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4C09" w14:textId="77777777" w:rsidR="007961FE" w:rsidRPr="000F5A03" w:rsidRDefault="007961FE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Master Thesis</w:t>
      </w:r>
    </w:p>
    <w:p w14:paraId="0817C260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2888CD5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B8F847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6BD8E4AD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7AC9A3D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49ED3E9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7C3447AA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ee</w:t>
      </w:r>
    </w:p>
    <w:p w14:paraId="7CAE4388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461C57F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75E2742C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0B8FB06D" w14:textId="34719A78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2270039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E458D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0D510C7D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7958CD5B" w14:textId="3097E46E" w:rsidR="007961FE" w:rsidRPr="000F5A03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August</w:t>
      </w:r>
      <w:r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p w14:paraId="5ECB13D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</w:p>
    <w:p w14:paraId="2FC6169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5D5CC098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A557417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B536D46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2"/>
        </w:rPr>
        <w:t>by</w:t>
      </w:r>
    </w:p>
    <w:p w14:paraId="5A93E4E1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2"/>
        </w:rPr>
        <w:t>Si Rip Lee</w:t>
      </w:r>
    </w:p>
    <w:p w14:paraId="76C06C65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4F0B44AB" w14:textId="10B119CF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 xml:space="preserve">A Master Thesis submitted to the International School of Urban Sciences of University of Seoul in partial fulfillment of the requirements for the degree of </w:t>
      </w:r>
    </w:p>
    <w:p w14:paraId="7E563633" w14:textId="1992DA4B" w:rsidR="007961FE" w:rsidRPr="000F5A03" w:rsidRDefault="00BB4E2C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Master of Sustainability and Environmental Policy</w:t>
      </w:r>
    </w:p>
    <w:p w14:paraId="4C6A39D0" w14:textId="77777777" w:rsidR="007961FE" w:rsidRPr="00EA3FF7" w:rsidRDefault="007961FE" w:rsidP="007961FE">
      <w:pPr>
        <w:shd w:val="clear" w:color="auto" w:fill="FFFFFF"/>
        <w:adjustRightInd w:val="0"/>
        <w:snapToGrid w:val="0"/>
        <w:spacing w:after="0" w:line="460" w:lineRule="auto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2238C0FF" w14:textId="3402066D" w:rsidR="007961FE" w:rsidRPr="000F5A03" w:rsidRDefault="007961FE" w:rsidP="00AB5F4B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June</w:t>
      </w:r>
      <w:r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2022</w:t>
      </w:r>
    </w:p>
    <w:p w14:paraId="7650C7B5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0"/>
          <w:szCs w:val="30"/>
        </w:rPr>
      </w:pPr>
    </w:p>
    <w:p w14:paraId="140A5920" w14:textId="77777777" w:rsidR="007961FE" w:rsidRDefault="007961FE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Approved by</w:t>
      </w:r>
    </w:p>
    <w:p w14:paraId="6C09E987" w14:textId="77777777" w:rsidR="007961FE" w:rsidRPr="000F5A03" w:rsidRDefault="00E830E6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Ji Do Kim</w:t>
      </w:r>
    </w:p>
    <w:p w14:paraId="5350D62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Advisor</w:t>
      </w:r>
    </w:p>
    <w:p w14:paraId="5F339404" w14:textId="77777777" w:rsidR="003E6EA3" w:rsidRPr="008747B8" w:rsidRDefault="003E6EA3" w:rsidP="003E6EA3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C24A19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30A18975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40232851" w14:textId="77777777" w:rsidR="007961FE" w:rsidRPr="000F5A03" w:rsidRDefault="007961FE" w:rsidP="00540091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t>This certifies that the master thesis of</w:t>
      </w:r>
    </w:p>
    <w:p w14:paraId="1FCE8AF6" w14:textId="77777777" w:rsidR="007961FE" w:rsidRPr="000F5A03" w:rsidRDefault="00E830E6" w:rsidP="00540091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Lee</w:t>
      </w:r>
      <w:r w:rsidR="007961FE" w:rsidRPr="000F5A03"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 xml:space="preserve"> </w:t>
      </w:r>
      <w:r w:rsidR="007961FE" w:rsidRPr="00373DCD">
        <w:rPr>
          <w:rFonts w:ascii="Times New Roman" w:hAnsi="Times New Roman" w:cs="Times New Roman"/>
          <w:b/>
          <w:sz w:val="32"/>
          <w:szCs w:val="30"/>
          <w:lang w:val="en-GB"/>
        </w:rPr>
        <w:t>is approved.</w:t>
      </w:r>
    </w:p>
    <w:p w14:paraId="51B5C98C" w14:textId="77777777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601D2F4" w14:textId="77777777" w:rsidR="007961FE" w:rsidRPr="00373DCD" w:rsidRDefault="007961FE" w:rsidP="007961FE">
      <w:pPr>
        <w:shd w:val="clear" w:color="auto" w:fill="FFFFFF"/>
        <w:snapToGrid w:val="0"/>
        <w:spacing w:after="0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F06C557" w14:textId="77777777" w:rsidR="007961FE" w:rsidRPr="00373DCD" w:rsidRDefault="007961FE" w:rsidP="007961FE">
      <w:pPr>
        <w:shd w:val="clear" w:color="auto" w:fill="FFFFFF"/>
        <w:snapToGrid w:val="0"/>
        <w:spacing w:after="0"/>
        <w:ind w:right="840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</w:p>
    <w:p w14:paraId="51CD6742" w14:textId="7B92F0AC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ED06F" wp14:editId="51DEDE9B">
                <wp:simplePos x="0" y="0"/>
                <wp:positionH relativeFrom="column">
                  <wp:posOffset>581891</wp:posOffset>
                </wp:positionH>
                <wp:positionV relativeFrom="paragraph">
                  <wp:posOffset>166271</wp:posOffset>
                </wp:positionV>
                <wp:extent cx="4128201" cy="0"/>
                <wp:effectExtent l="0" t="0" r="24765" b="19050"/>
                <wp:wrapNone/>
                <wp:docPr id="1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845E4" id="직선 연결선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pt,13.1pt" to="370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gfLQIAADUEAAAOAAAAZHJzL2Uyb0RvYy54bWysU82O0zAQviPxDpbvbZo2Xdqo6Qo1LZcF&#10;Ku3yAK7tNBaObdlu0wpxQOId9sqN64rHQn0Ixu6PunBBiBycsWfm8zffjCe3u0aiLbdOaFXgtNvD&#10;iCuqmVDrAn94WHRGGDlPFCNSK17gPXf4dvryxaQ1Oe/rWkvGLQIQ5fLWFLj23uRJ4mjNG+K62nAF&#10;zkrbhnjY2nXCLGkBvZFJv9e7SVptmbGacufgtDw68TTiVxWn/n1VOe6RLDBw83G1cV2FNZlOSL62&#10;xNSCnmiQf2DREKHg0gtUSTxBGyv+gGoEtdrpynepbhJdVYLyWANUk/Z+q+a+JobHWkAcZy4yuf8H&#10;S99tlxYJBr0bYKRIAz06fP9y+PoNHR6ffv54CtYgyNQal0P0TC1tKJTu1L250/SjQ0rPaqLWPNJ9&#10;2BuASENG8iwlbJyBy1btW80ghmy8jprtKtsESFAD7WJr9pfW8J1HFA6ztD8ChTCiZ19C8nOisc6/&#10;4bpBwSiwFCqoRnKyvXM+ECH5OSQcK70QUsbOS4XaAo+H/WFMcFoKFpwhzNn1aiYt2pIwO/GLVYHn&#10;OszqjWIRrOaEzU+2J0IebbhcqoAHpQCdk3Ucjk/j3ng+mo+yTta/mXeyXll2Xi9mWedmkb4aloNy&#10;NivTz4FamuW1YIyrwO48qGn2d4NwejLHEbuM6kWG5Dl61AvInv+RdOxlaN9xEFaa7Zf23GOYzRh8&#10;ekdh+K/3YF+/9ukvAAAA//8DAFBLAwQUAAYACAAAACEAgiwq990AAAAIAQAADwAAAGRycy9kb3du&#10;cmV2LnhtbEyPwU7DMBBE70j8g7VIXKrWSUApTeNUCMiNSwsV1228TaLG6zR228DXY8QBjrMzmnmb&#10;r0bTiTMNrrWsIJ5FIIgrq1uuFby/ldMHEM4ja+wsk4JPcrAqrq9yzLS98JrOG1+LUMIuQwWN930m&#10;pasaMuhmticO3t4OBn2QQy31gJdQbjqZRFEqDbYcFhrs6amh6rA5GQWu3NKx/JpUk+jjrraUHJ9f&#10;X1Cp25vxcQnC0+j/wvCDH9ChCEw7e2LtRKdgEachqSBJExDBn9/HcxC734Mscvn/geIbAAD//wMA&#10;UEsBAi0AFAAGAAgAAAAhALaDOJL+AAAA4QEAABMAAAAAAAAAAAAAAAAAAAAAAFtDb250ZW50X1R5&#10;cGVzXS54bWxQSwECLQAUAAYACAAAACEAOP0h/9YAAACUAQAACwAAAAAAAAAAAAAAAAAvAQAAX3Jl&#10;bHMvLnJlbHNQSwECLQAUAAYACAAAACEAPzMYHy0CAAA1BAAADgAAAAAAAAAAAAAAAAAuAgAAZHJz&#10;L2Uyb0RvYy54bWxQSwECLQAUAAYACAAAACEAgiwq990AAAAIAQAADwAAAAAAAAAAAAAAAACHBAAA&#10;ZHJzL2Rvd25yZXYueG1sUEsFBgAAAAAEAAQA8wAAAJEFAAAAAA==&#10;"/>
            </w:pict>
          </mc:Fallback>
        </mc:AlternateContent>
      </w:r>
    </w:p>
    <w:p w14:paraId="4FFF21D9" w14:textId="77777777" w:rsidR="007961FE" w:rsidRPr="000F5A03" w:rsidRDefault="007961FE" w:rsidP="00E830E6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73DCD">
        <w:rPr>
          <w:rFonts w:ascii="Times New Roman" w:hAnsi="Times New Roman" w:cs="Times New Roman"/>
          <w:b/>
          <w:sz w:val="30"/>
          <w:szCs w:val="30"/>
          <w:lang w:val="en-GB"/>
        </w:rPr>
        <w:t xml:space="preserve">        </w:t>
      </w:r>
      <w:r w:rsidRPr="000F5A03">
        <w:rPr>
          <w:rFonts w:ascii="Times New Roman" w:hAnsi="Times New Roman" w:cs="Times New Roman"/>
          <w:b/>
          <w:sz w:val="32"/>
          <w:szCs w:val="30"/>
        </w:rPr>
        <w:t xml:space="preserve">Thesis Committee Chair: </w:t>
      </w:r>
      <w:r w:rsidR="00E830E6">
        <w:rPr>
          <w:rFonts w:ascii="Times New Roman" w:hAnsi="Times New Roman" w:cs="Times New Roman"/>
          <w:b/>
          <w:color w:val="FF0000"/>
          <w:sz w:val="32"/>
          <w:szCs w:val="30"/>
        </w:rPr>
        <w:t>Ji Do Kim</w:t>
      </w:r>
    </w:p>
    <w:p w14:paraId="09C257A1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7FA86E23" w14:textId="2A9D7580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0EC78F" wp14:editId="480A9E54">
                <wp:simplePos x="0" y="0"/>
                <wp:positionH relativeFrom="column">
                  <wp:posOffset>579681</wp:posOffset>
                </wp:positionH>
                <wp:positionV relativeFrom="paragraph">
                  <wp:posOffset>195242</wp:posOffset>
                </wp:positionV>
                <wp:extent cx="4128201" cy="0"/>
                <wp:effectExtent l="0" t="0" r="24765" b="19050"/>
                <wp:wrapNone/>
                <wp:docPr id="1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53851" id="직선 연결선 3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5pt,15.35pt" to="370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neuLAIAADQEAAAOAAAAZHJzL2Uyb0RvYy54bWysU82O0zAQviPxDpbvbZpuWtqo6Qo1LZcF&#10;Ku3yAK7tNBaObdlu0wpxQOId9sqN64rHQn0Ixu6PunBBiBycsWfm8zffjCe3u0aiLbdOaFXgtNvD&#10;iCuqmVDrAn94WHRGGDlPFCNSK17gPXf4dvryxaQ1Oe/rWkvGLQIQ5fLWFLj23uRJ4mjNG+K62nAF&#10;zkrbhnjY2nXCLGkBvZFJv9cbJq22zFhNuXNwWh6deBrxq4pT/76qHPdIFhi4+bjauK7CmkwnJF9b&#10;YmpBTzTIP7BoiFBw6QWqJJ6gjRV/QDWCWu105btUN4muKkF5rAGqSXu/VXNfE8NjLSCOMxeZ3P+D&#10;pe+2S4sEg95hpEgDLTp8/3L4+g0dHp9+/ngK1k1QqTUuh+CZWtpQJ92pe3On6UeHlJ7VRK15ZPuw&#10;NwCRhozkWUrYOAN3rdq3mkEM2XgdJdtVtgmQIAbaxc7sL53hO48oHGZpfwQCYUTPvoTk50RjnX/D&#10;dYOCUWApVBCN5GR753wgQvJzSDhWeiGkjI2XCrUFHg/6g5jgtBQsOEOYs+vVTFq0JWF04herAs91&#10;mNUbxSJYzQmbn2xPhDzacLlUAQ9KATon6zgbn8a98Xw0H2WdrD+cd7JeWXZeL2ZZZ7hIXw3Km3I2&#10;K9PPgVqa5bVgjKvA7jynafZ3c3B6MccJu0zqRYbkOXrUC8ie/5F07GVo33EQVprtl/bcYxjNGHx6&#10;RmH2r/dgXz/26S8AAAD//wMAUEsDBBQABgAIAAAAIQB6RC933QAAAAgBAAAPAAAAZHJzL2Rvd25y&#10;ZXYueG1sTI/BTsMwEETvSPyDtUhcKmqnqSikcSoE5MaFAuK6jbdJRLxOY7cN/XqMeoDj7Ixm3uar&#10;0XbiQINvHWtIpgoEceVMy7WG97fy5g6ED8gGO8ek4Zs8rIrLixwz4478Sod1qEUsYZ+hhiaEPpPS&#10;Vw1Z9FPXE0dv6waLIcqhlmbAYyy3nZwpdSstthwXGuzpsaHqa723Gnz5QbvyNKkm6jOtHc12Ty/P&#10;qPX11fiwBBFoDH9h+MWP6FBEpo3bs/Gi03CfpDGpIVULENFfzJM5iM35IItc/n+g+AEAAP//AwBQ&#10;SwECLQAUAAYACAAAACEAtoM4kv4AAADhAQAAEwAAAAAAAAAAAAAAAAAAAAAAW0NvbnRlbnRfVHlw&#10;ZXNdLnhtbFBLAQItABQABgAIAAAAIQA4/SH/1gAAAJQBAAALAAAAAAAAAAAAAAAAAC8BAABfcmVs&#10;cy8ucmVsc1BLAQItABQABgAIAAAAIQCPineuLAIAADQEAAAOAAAAAAAAAAAAAAAAAC4CAABkcnMv&#10;ZTJvRG9jLnhtbFBLAQItABQABgAIAAAAIQB6RC933QAAAAgBAAAPAAAAAAAAAAAAAAAAAIYEAABk&#10;cnMvZG93bnJldi54bWxQSwUGAAAAAAQABADzAAAAkAUAAAAA&#10;"/>
            </w:pict>
          </mc:Fallback>
        </mc:AlternateContent>
      </w:r>
    </w:p>
    <w:p w14:paraId="7B962CD2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>Hong Gil Dong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#1)</w:t>
      </w:r>
    </w:p>
    <w:p w14:paraId="4B427B16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5078CC24" w14:textId="0BB3520B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8CD36" wp14:editId="01958283">
                <wp:simplePos x="0" y="0"/>
                <wp:positionH relativeFrom="column">
                  <wp:posOffset>579120</wp:posOffset>
                </wp:positionH>
                <wp:positionV relativeFrom="paragraph">
                  <wp:posOffset>198532</wp:posOffset>
                </wp:positionV>
                <wp:extent cx="4128135" cy="0"/>
                <wp:effectExtent l="0" t="0" r="24765" b="19050"/>
                <wp:wrapNone/>
                <wp:docPr id="2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25384" id="직선 연결선 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5.65pt" to="370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2w0LQIAADQEAAAOAAAAZHJzL2Uyb0RvYy54bWysU82O0zAQviPxDpbvbX6aLm3UdIWSlssC&#10;lXZ5ANd2GgvHtmy3aYU4IPEOe+XGdcVjoT4EtttUXbggRA7O2DPz+ZuZz7PbfcvBjmrDpChgMowh&#10;oAJLwsSmgB8eloMJBMYiQRCXghbwQA28nb98MetUTlPZSE6oBg5EmLxTBWysVXkUGdzQFpmhVFQ4&#10;Zy11i6zb6k1ENOocesujNI5vok5qorTE1Bh3Wp2ccB7w65pi+76uDbWAF9Bxs2HVYV37NZrPUL7R&#10;SDUMn2mgf2DRIibcpReoClkEtpr9AdUyrKWRtR1i2UayrhmmoQZXTRL/Vs19gxQNtbjmGHVpk/l/&#10;sPjdbqUBIwVMIRCodSM6fv9y/PoNHB+ffv548tbId6lTJnfBpVhpXyfei3t1J/FHA4QsGyQ2NLB9&#10;OCgHkfiM6FmK3xjl7lp3byVxMWhrZWjZvtath3TNAPswmcNlMnRvAXaHWZJOktEYAtz7IpT3iUob&#10;+4bKFnijgJwJ3zSUo92dsZ4IyvsQfyzkknEeBs8F6Ao4HafjkGAkZ8Q7fZjRm3XJNdghL53whaqc&#10;5zpMy60gAayhiCzOtkWMn2x3ORcez5Xi6JytkzY+TePpYrKYZIMsvVkMsriqBq+XZTa4WSavxtWo&#10;Kssq+eypJVneMEKo8Ox6nSbZ3+ng/GJOCrso9dKG6Dl66Jcj2/8D6TBLP76TENaSHFa6n7GTZgg+&#10;PyOv/eu9s68f+/wXAAAA//8DAFBLAwQUAAYACAAAACEAskN9u90AAAAIAQAADwAAAGRycy9kb3du&#10;cmV2LnhtbEyPS0/DMBCE70j8B2uRuFSt80C0DXEqBOTGpQ/EdRsvSUS8TmO3Dfx6XHGA2+7OaPab&#10;fDWaTpxocK1lBfEsAkFcWd1yrWC3LacLEM4ja+wsk4IvcrAqrq9yzLQ985pOG1+LEMIuQwWN930m&#10;pasaMuhmticO2ocdDPqwDrXUA55DuOlkEkX30mDL4UODPT01VH1ujkaBK9/oUH5Pqkn0ntaWksPz&#10;6wsqdXszPj6A8DT6PzNc8AM6FIFpb4+snegULOMkOBWkcQoi6PO7y7D/Pcgil/8LFD8AAAD//wMA&#10;UEsBAi0AFAAGAAgAAAAhALaDOJL+AAAA4QEAABMAAAAAAAAAAAAAAAAAAAAAAFtDb250ZW50X1R5&#10;cGVzXS54bWxQSwECLQAUAAYACAAAACEAOP0h/9YAAACUAQAACwAAAAAAAAAAAAAAAAAvAQAAX3Jl&#10;bHMvLnJlbHNQSwECLQAUAAYACAAAACEA9ItsNC0CAAA0BAAADgAAAAAAAAAAAAAAAAAuAgAAZHJz&#10;L2Uyb0RvYy54bWxQSwECLQAUAAYACAAAACEAskN9u90AAAAIAQAADwAAAAAAAAAAAAAAAACHBAAA&#10;ZHJzL2Rvd25yZXYueG1sUEsFBgAAAAAEAAQA8wAAAJEFAAAAAA==&#10;"/>
            </w:pict>
          </mc:Fallback>
        </mc:AlternateContent>
      </w:r>
    </w:p>
    <w:p w14:paraId="453C500D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Kim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0"/>
        </w:rPr>
        <w:t>Chul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Soo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#2)</w:t>
      </w:r>
    </w:p>
    <w:p w14:paraId="35D7EDCC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7CA743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6CDA2CC9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08F5190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DCECF48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41F2C28A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191E099E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063B1F0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7BAE1F39" w14:textId="77777777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61F0C225" w14:textId="7F5F3DCA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6C54E9C5" w14:textId="13D3D01C" w:rsidR="003E6EA3" w:rsidRPr="009C158D" w:rsidRDefault="007961FE" w:rsidP="007961FE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FF0000"/>
          <w:sz w:val="24"/>
          <w:szCs w:val="24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June</w:t>
      </w:r>
      <w:r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2022</w:t>
      </w:r>
      <w:r w:rsidR="0071172F" w:rsidRPr="009C158D">
        <w:rPr>
          <w:rFonts w:ascii="Times New Roman" w:hAnsi="Times New Roman" w:cs="Times New Roman"/>
          <w:b/>
        </w:rPr>
        <w:br w:type="page"/>
      </w:r>
    </w:p>
    <w:p w14:paraId="10990CBA" w14:textId="77777777" w:rsidR="003E6EA3" w:rsidRPr="009C158D" w:rsidRDefault="007961FE" w:rsidP="00862AAB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lastRenderedPageBreak/>
        <w:t>ABSTRACT</w:t>
      </w:r>
    </w:p>
    <w:p w14:paraId="5A89ED3F" w14:textId="77777777" w:rsidR="00EC384E" w:rsidRPr="00373DCD" w:rsidRDefault="007961FE" w:rsidP="00EC38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7961FE">
        <w:rPr>
          <w:rFonts w:ascii="Times New Roman" w:hAnsi="Times New Roman" w:cs="Times New Roman"/>
        </w:rPr>
        <w:t xml:space="preserve">Lorem ipsum dolor sit </w:t>
      </w:r>
      <w:proofErr w:type="spellStart"/>
      <w:r w:rsidRPr="007961FE">
        <w:rPr>
          <w:rFonts w:ascii="Times New Roman" w:hAnsi="Times New Roman" w:cs="Times New Roman"/>
        </w:rPr>
        <w:t>amet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consectetur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adipiscing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elit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porttitor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fringilla</w:t>
      </w:r>
      <w:proofErr w:type="spellEnd"/>
      <w:r w:rsidRPr="007961FE">
        <w:rPr>
          <w:rFonts w:ascii="Times New Roman" w:hAnsi="Times New Roman" w:cs="Times New Roman"/>
        </w:rPr>
        <w:t xml:space="preserve"> diam, ac semper magna </w:t>
      </w:r>
      <w:proofErr w:type="spellStart"/>
      <w:r w:rsidRPr="007961FE">
        <w:rPr>
          <w:rFonts w:ascii="Times New Roman" w:hAnsi="Times New Roman" w:cs="Times New Roman"/>
        </w:rPr>
        <w:t>sagittis</w:t>
      </w:r>
      <w:proofErr w:type="spellEnd"/>
      <w:r w:rsidRPr="007961FE">
        <w:rPr>
          <w:rFonts w:ascii="Times New Roman" w:hAnsi="Times New Roman" w:cs="Times New Roman"/>
        </w:rPr>
        <w:t xml:space="preserve"> vel. </w:t>
      </w:r>
      <w:proofErr w:type="spellStart"/>
      <w:r w:rsidRPr="007961FE">
        <w:rPr>
          <w:rFonts w:ascii="Times New Roman" w:hAnsi="Times New Roman" w:cs="Times New Roman"/>
        </w:rPr>
        <w:t>Praesent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facilisis</w:t>
      </w:r>
      <w:proofErr w:type="spellEnd"/>
      <w:r w:rsidRPr="007961FE">
        <w:rPr>
          <w:rFonts w:ascii="Times New Roman" w:hAnsi="Times New Roman" w:cs="Times New Roman"/>
        </w:rPr>
        <w:t xml:space="preserve">, diam </w:t>
      </w:r>
      <w:proofErr w:type="spellStart"/>
      <w:r w:rsidRPr="007961FE">
        <w:rPr>
          <w:rFonts w:ascii="Times New Roman" w:hAnsi="Times New Roman" w:cs="Times New Roman"/>
        </w:rPr>
        <w:t>nec</w:t>
      </w:r>
      <w:proofErr w:type="spellEnd"/>
      <w:r w:rsidRPr="007961FE">
        <w:rPr>
          <w:rFonts w:ascii="Times New Roman" w:hAnsi="Times New Roman" w:cs="Times New Roman"/>
        </w:rPr>
        <w:t xml:space="preserve"> fermentum </w:t>
      </w:r>
      <w:proofErr w:type="spellStart"/>
      <w:r w:rsidRPr="007961FE">
        <w:rPr>
          <w:rFonts w:ascii="Times New Roman" w:hAnsi="Times New Roman" w:cs="Times New Roman"/>
        </w:rPr>
        <w:t>commodo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nisl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metus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efficitur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orci</w:t>
      </w:r>
      <w:proofErr w:type="spellEnd"/>
      <w:r w:rsidRPr="007961FE">
        <w:rPr>
          <w:rFonts w:ascii="Times New Roman" w:hAnsi="Times New Roman" w:cs="Times New Roman"/>
        </w:rPr>
        <w:t xml:space="preserve">, et </w:t>
      </w:r>
      <w:proofErr w:type="spellStart"/>
      <w:r w:rsidRPr="007961FE">
        <w:rPr>
          <w:rFonts w:ascii="Times New Roman" w:hAnsi="Times New Roman" w:cs="Times New Roman"/>
        </w:rPr>
        <w:t>venenatis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erat</w:t>
      </w:r>
      <w:proofErr w:type="spellEnd"/>
      <w:r w:rsidRPr="007961FE">
        <w:rPr>
          <w:rFonts w:ascii="Times New Roman" w:hAnsi="Times New Roman" w:cs="Times New Roman"/>
        </w:rPr>
        <w:t xml:space="preserve"> a </w:t>
      </w:r>
      <w:proofErr w:type="spellStart"/>
      <w:r w:rsidRPr="007961FE">
        <w:rPr>
          <w:rFonts w:ascii="Times New Roman" w:hAnsi="Times New Roman" w:cs="Times New Roman"/>
        </w:rPr>
        <w:t>justo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posuere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luctus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finibus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sodales</w:t>
      </w:r>
      <w:proofErr w:type="spellEnd"/>
      <w:r w:rsidRPr="007961FE">
        <w:rPr>
          <w:rFonts w:ascii="Times New Roman" w:hAnsi="Times New Roman" w:cs="Times New Roman"/>
        </w:rPr>
        <w:t xml:space="preserve">. Aenean </w:t>
      </w:r>
      <w:proofErr w:type="spellStart"/>
      <w:r w:rsidRPr="007961FE">
        <w:rPr>
          <w:rFonts w:ascii="Times New Roman" w:hAnsi="Times New Roman" w:cs="Times New Roman"/>
        </w:rPr>
        <w:t>feugiat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molestie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. Vestibulum </w:t>
      </w:r>
      <w:proofErr w:type="spellStart"/>
      <w:r w:rsidRPr="007961FE">
        <w:rPr>
          <w:rFonts w:ascii="Times New Roman" w:hAnsi="Times New Roman" w:cs="Times New Roman"/>
        </w:rPr>
        <w:t>iaculis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nibh</w:t>
      </w:r>
      <w:proofErr w:type="spellEnd"/>
      <w:r w:rsidRPr="007961FE">
        <w:rPr>
          <w:rFonts w:ascii="Times New Roman" w:hAnsi="Times New Roman" w:cs="Times New Roman"/>
        </w:rPr>
        <w:t xml:space="preserve"> ac </w:t>
      </w:r>
      <w:proofErr w:type="spellStart"/>
      <w:r w:rsidRPr="007961FE">
        <w:rPr>
          <w:rFonts w:ascii="Times New Roman" w:hAnsi="Times New Roman" w:cs="Times New Roman"/>
        </w:rPr>
        <w:t>varius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r w:rsidRPr="00373DCD">
        <w:rPr>
          <w:rFonts w:ascii="Times New Roman" w:hAnsi="Times New Roman" w:cs="Times New Roman"/>
          <w:lang w:val="fr-FR"/>
        </w:rPr>
        <w:t xml:space="preserve">Duis </w:t>
      </w:r>
      <w:proofErr w:type="spellStart"/>
      <w:r w:rsidRPr="00373DCD">
        <w:rPr>
          <w:rFonts w:ascii="Times New Roman" w:hAnsi="Times New Roman" w:cs="Times New Roman"/>
          <w:lang w:val="fr-FR"/>
        </w:rPr>
        <w:t>vehicula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 et </w:t>
      </w:r>
      <w:proofErr w:type="spellStart"/>
      <w:r w:rsidRPr="00373DCD">
        <w:rPr>
          <w:rFonts w:ascii="Times New Roman" w:hAnsi="Times New Roman" w:cs="Times New Roman"/>
          <w:lang w:val="fr-FR"/>
        </w:rPr>
        <w:t>sapien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semper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tincidunt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libero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cursus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</w:t>
      </w:r>
      <w:proofErr w:type="spellStart"/>
      <w:r w:rsidRPr="00373DCD">
        <w:rPr>
          <w:rFonts w:ascii="Times New Roman" w:hAnsi="Times New Roman" w:cs="Times New Roman"/>
          <w:lang w:val="fr-FR"/>
        </w:rPr>
        <w:t>maximus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diam,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ultrices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purus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Phasellus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venenatis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suscipit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Mauris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mi, </w:t>
      </w:r>
      <w:proofErr w:type="spellStart"/>
      <w:r w:rsidRPr="00373DCD">
        <w:rPr>
          <w:rFonts w:ascii="Times New Roman" w:hAnsi="Times New Roman" w:cs="Times New Roman"/>
          <w:lang w:val="fr-FR"/>
        </w:rPr>
        <w:t>aliquet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nec, </w:t>
      </w:r>
      <w:proofErr w:type="spellStart"/>
      <w:r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posuere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Suspendisse et </w:t>
      </w:r>
      <w:proofErr w:type="spellStart"/>
      <w:r w:rsidRPr="00373DCD">
        <w:rPr>
          <w:rFonts w:ascii="Times New Roman" w:hAnsi="Times New Roman" w:cs="Times New Roman"/>
          <w:lang w:val="fr-FR"/>
        </w:rPr>
        <w:t>tellus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nibh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mollis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vitae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in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785F7422" w14:textId="77777777" w:rsidR="007961FE" w:rsidRPr="00373DC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373DCD">
        <w:rPr>
          <w:rFonts w:ascii="Times New Roman" w:hAnsi="Times New Roman" w:cs="Times New Roman"/>
          <w:lang w:val="fr-FR"/>
        </w:rPr>
        <w:t xml:space="preserve">Morbi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tortor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et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felis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Aenean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auctor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mattis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fames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ipsum </w:t>
      </w:r>
      <w:proofErr w:type="spellStart"/>
      <w:r w:rsidRPr="00373DCD">
        <w:rPr>
          <w:rFonts w:ascii="Times New Roman" w:hAnsi="Times New Roman" w:cs="Times New Roman"/>
          <w:lang w:val="fr-FR"/>
        </w:rPr>
        <w:t>primis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in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Integer </w:t>
      </w:r>
      <w:proofErr w:type="spellStart"/>
      <w:r w:rsidRPr="00373DCD">
        <w:rPr>
          <w:rFonts w:ascii="Times New Roman" w:hAnsi="Times New Roman" w:cs="Times New Roman"/>
          <w:lang w:val="fr-FR"/>
        </w:rPr>
        <w:t>egestas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tempus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Cras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sem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vulputate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ipsum. Suspendisse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neque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iaculis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373DCD">
        <w:rPr>
          <w:rFonts w:ascii="Times New Roman" w:hAnsi="Times New Roman" w:cs="Times New Roman"/>
          <w:lang w:val="fr-FR"/>
        </w:rPr>
        <w:t>laoreet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massa. </w:t>
      </w:r>
      <w:proofErr w:type="spellStart"/>
      <w:r w:rsidRPr="00373DCD">
        <w:rPr>
          <w:rFonts w:ascii="Times New Roman" w:hAnsi="Times New Roman" w:cs="Times New Roman"/>
          <w:lang w:val="fr-FR"/>
        </w:rPr>
        <w:t>Maecenas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pharetra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orci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eu </w:t>
      </w:r>
      <w:proofErr w:type="spellStart"/>
      <w:r w:rsidRPr="00373DCD">
        <w:rPr>
          <w:rFonts w:ascii="Times New Roman" w:hAnsi="Times New Roman" w:cs="Times New Roman"/>
          <w:lang w:val="fr-FR"/>
        </w:rPr>
        <w:t>efficitur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est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00F72BED" w14:textId="77777777" w:rsidR="006D2F03" w:rsidRPr="00373DCD" w:rsidRDefault="006D2F03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5CC20C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728CFA82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7342C1" w14:textId="77777777" w:rsidR="00422EC4" w:rsidRPr="00373DCD" w:rsidRDefault="00EE25E1" w:rsidP="00EE25E1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373DCD">
        <w:rPr>
          <w:rFonts w:ascii="Times New Roman" w:hAnsi="Times New Roman" w:cs="Times New Roman"/>
          <w:lang w:val="fr-FR"/>
        </w:rPr>
        <w:t>Keywords:</w:t>
      </w:r>
      <w:proofErr w:type="gram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 Id, Tellus Eu, Magna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, 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Dignissim</w:t>
      </w:r>
      <w:proofErr w:type="spellEnd"/>
    </w:p>
    <w:p w14:paraId="51D4A92C" w14:textId="77777777" w:rsidR="00422EC4" w:rsidRPr="00373DCD" w:rsidRDefault="00422EC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66AECA0" w14:textId="77777777" w:rsidR="004418ED" w:rsidRPr="00373DCD" w:rsidRDefault="004418ED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F04A8B1" w14:textId="77777777" w:rsidR="00636844" w:rsidRPr="00373DCD" w:rsidRDefault="0063684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0C85DB9" w14:textId="77777777" w:rsidR="007961FE" w:rsidRPr="000F5A03" w:rsidRDefault="00636844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BB4E2C">
        <w:rPr>
          <w:rFonts w:ascii="Times New Roman" w:hAnsi="Times New Roman" w:cs="Times New Roman"/>
          <w:lang w:val="en-GB"/>
        </w:rPr>
        <w:br w:type="page"/>
      </w:r>
      <w:r w:rsidR="007961FE" w:rsidRPr="000F5A03">
        <w:rPr>
          <w:rFonts w:ascii="Times New Roman" w:eastAsia="맑은 고딕" w:hAnsi="Times New Roman" w:cs="Times New Roman"/>
          <w:b/>
          <w:sz w:val="32"/>
          <w:szCs w:val="30"/>
        </w:rPr>
        <w:lastRenderedPageBreak/>
        <w:t>Master Thesis</w:t>
      </w:r>
    </w:p>
    <w:p w14:paraId="01C070BB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EB16656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06AFD820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2302F6C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43C2F2A2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8E31ABA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2B851E4C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</w:t>
      </w: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e</w:t>
      </w:r>
    </w:p>
    <w:p w14:paraId="2CE82373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60A4C473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2C11492B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2E30C4D9" w14:textId="4E170D5D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1FFC8496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5773A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A0AEE7A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506B92D7" w14:textId="150B28A2" w:rsidR="008002A2" w:rsidRPr="007961FE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  <w:sectPr w:rsidR="008002A2" w:rsidRPr="007961FE" w:rsidSect="00E30EA3">
          <w:footerReference w:type="default" r:id="rId8"/>
          <w:footerReference w:type="first" r:id="rId9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August</w:t>
      </w:r>
      <w:r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1724133415"/>
        <w:docPartObj>
          <w:docPartGallery w:val="Table of Contents"/>
          <w:docPartUnique/>
        </w:docPartObj>
      </w:sdtPr>
      <w:sdtEndPr>
        <w:rPr>
          <w:rFonts w:eastAsiaTheme="minorEastAsia"/>
          <w:bCs/>
          <w:noProof/>
        </w:rPr>
      </w:sdtEndPr>
      <w:sdtContent>
        <w:p w14:paraId="49ED17C0" w14:textId="77777777" w:rsidR="00036E5C" w:rsidRPr="00C64584" w:rsidRDefault="00C01C80">
          <w:pPr>
            <w:pStyle w:val="TOC"/>
            <w:rPr>
              <w:rFonts w:cs="Times New Roman"/>
            </w:rPr>
          </w:pPr>
          <w:r w:rsidRPr="00C64584">
            <w:rPr>
              <w:rFonts w:cs="Times New Roman"/>
            </w:rPr>
            <w:t>CONTENTS</w:t>
          </w:r>
        </w:p>
        <w:p w14:paraId="27B4EBD4" w14:textId="77777777" w:rsidR="00C64584" w:rsidRPr="00C64584" w:rsidRDefault="00036E5C">
          <w:pPr>
            <w:pStyle w:val="10"/>
            <w:tabs>
              <w:tab w:val="left" w:pos="440"/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r w:rsidRPr="00C64584">
            <w:rPr>
              <w:rFonts w:ascii="Times New Roman" w:hAnsi="Times New Roman" w:cs="Times New Roman"/>
            </w:rPr>
            <w:fldChar w:fldCharType="begin"/>
          </w:r>
          <w:r w:rsidRPr="00C64584">
            <w:rPr>
              <w:rFonts w:ascii="Times New Roman" w:hAnsi="Times New Roman" w:cs="Times New Roman"/>
            </w:rPr>
            <w:instrText xml:space="preserve"> TOC \o "1-3" \h \z \u </w:instrText>
          </w:r>
          <w:r w:rsidRPr="00C64584">
            <w:rPr>
              <w:rFonts w:ascii="Times New Roman" w:hAnsi="Times New Roman" w:cs="Times New Roman"/>
            </w:rPr>
            <w:fldChar w:fldCharType="separate"/>
          </w:r>
          <w:hyperlink w:anchor="_Toc989824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1.</w:t>
            </w:r>
            <w:r w:rsidR="00C64584" w:rsidRPr="00C64584">
              <w:rPr>
                <w:rFonts w:ascii="Times New Roman" w:hAnsi="Times New Roman"/>
                <w:noProof/>
                <w:kern w:val="2"/>
                <w:sz w:val="20"/>
                <w:lang w:eastAsia="ko-KR"/>
              </w:rPr>
              <w:tab/>
            </w:r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INTRODUCTION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2C7FE01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1.1 Background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D684BF9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1.2 Research Objectives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537609B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1.3 Scope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81E949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1.4 Significance of the Research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ADF5A3A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2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1.5 Organization of the Thesis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5955290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3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 LITERATURE REVIEW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C8D42F1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4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2.1 Defining Urban Transformation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4DEF38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5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2.3 Traditional Market Revitalization Program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DEFEC0" w14:textId="77777777" w:rsidR="00C64584" w:rsidRPr="00C64584" w:rsidRDefault="002E622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2.3.1 Definition of Traditional Market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DFE98F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 RESEARCH METHODOLOGY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C0FFCAC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3.1 Selection of case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5D37B7" w14:textId="77777777" w:rsidR="00C64584" w:rsidRPr="00C64584" w:rsidRDefault="002E622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9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3.1.1 Case Study No. 1: Jeonju, South Korea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F2F2A2B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3.2 Research Design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71806D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3.3 Data Validity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5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058900C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 DATA ANALYSIS AND INTERPRETATIONS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9AC38C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3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4.1 Physical Improvement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4CABA0" w14:textId="77777777" w:rsidR="00C64584" w:rsidRPr="00C64584" w:rsidRDefault="002E622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4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4.1.1 Ownership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460E3D4" w14:textId="77777777" w:rsidR="00C64584" w:rsidRPr="00C64584" w:rsidRDefault="002E622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5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4.1.2 Physical Intervention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11986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  <w:lang w:val="en"/>
              </w:rPr>
              <w:t>5 CONCLUSIONS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F0D1DE5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7" w:history="1">
            <w:r w:rsidR="00C64584" w:rsidRPr="00C64584">
              <w:rPr>
                <w:rStyle w:val="a9"/>
                <w:rFonts w:ascii="Times New Roman" w:hAnsi="Times New Roman"/>
                <w:noProof/>
                <w:lang w:val="en"/>
              </w:rPr>
              <w:t>5.1 Recommendations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40A98A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5.2 Conclusion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CB4FAAF" w14:textId="77777777" w:rsidR="00C64584" w:rsidRPr="00C64584" w:rsidRDefault="002E622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5.3 Recommendations for future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01E677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0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BIBLIOGRAPHY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8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F3235F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1" w:history="1">
            <w:r w:rsidR="00C64584" w:rsidRPr="00C64584">
              <w:rPr>
                <w:rStyle w:val="a9"/>
                <w:rFonts w:ascii="Times New Roman" w:eastAsia="맑은 고딕" w:hAnsi="Times New Roman" w:cs="Times New Roman"/>
                <w:noProof/>
                <w:lang w:eastAsia="ko-KR"/>
              </w:rPr>
              <w:t>초록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9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A0B992" w14:textId="77777777" w:rsidR="00C64584" w:rsidRPr="00C64584" w:rsidRDefault="002E622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ACKNOWLEDGEMENT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10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FBE982" w14:textId="1764193B" w:rsidR="00036E5C" w:rsidRPr="009C158D" w:rsidRDefault="00036E5C">
          <w:pPr>
            <w:rPr>
              <w:rFonts w:ascii="Times New Roman" w:hAnsi="Times New Roman" w:cs="Times New Roman"/>
            </w:rPr>
          </w:pPr>
          <w:r w:rsidRPr="00C64584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A3A0768" w14:textId="77777777" w:rsidR="0071172F" w:rsidRPr="009C158D" w:rsidRDefault="0071172F">
      <w:pPr>
        <w:rPr>
          <w:rFonts w:ascii="Times New Roman" w:hAnsi="Times New Roman" w:cs="Times New Roman"/>
          <w:b/>
        </w:rPr>
      </w:pPr>
    </w:p>
    <w:p w14:paraId="3F3AD8D4" w14:textId="77777777" w:rsidR="00234359" w:rsidRPr="009C158D" w:rsidRDefault="0071172F" w:rsidP="00C64584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  <w:r w:rsidR="00234359" w:rsidRPr="009C158D">
        <w:rPr>
          <w:rFonts w:ascii="Times New Roman" w:hAnsi="Times New Roman" w:cs="Times New Roman"/>
          <w:b/>
        </w:rPr>
        <w:lastRenderedPageBreak/>
        <w:t>LIST OF TABLES</w:t>
      </w:r>
    </w:p>
    <w:p w14:paraId="4F9D11C2" w14:textId="77777777" w:rsidR="00234359" w:rsidRPr="009C158D" w:rsidRDefault="00234359" w:rsidP="00234359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57BF2A06" w14:textId="77777777" w:rsidR="004418ED" w:rsidRPr="009C158D" w:rsidRDefault="00234359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"Table"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Table1" w:history="1">
        <w:r w:rsidR="004418ED" w:rsidRPr="00F67AEA">
          <w:rPr>
            <w:rStyle w:val="a9"/>
            <w:rFonts w:ascii="Times New Roman" w:hAnsi="Times New Roman" w:cs="Times New Roman"/>
            <w:noProof/>
          </w:rPr>
          <w:t>Table 1: Indonesia:  Growth of Grocery Retail Outlets and Sales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begin"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instrText xml:space="preserve"> PAGEREF _Toc515303416 \h </w:instrTex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separate"/>
        </w:r>
        <w:r w:rsidR="00895B07" w:rsidRPr="00F67AEA">
          <w:rPr>
            <w:rStyle w:val="a9"/>
            <w:rFonts w:ascii="Times New Roman" w:hAnsi="Times New Roman" w:cs="Times New Roman"/>
            <w:noProof/>
            <w:webHidden/>
          </w:rPr>
          <w:t>5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BBC0D42" w14:textId="77777777" w:rsidR="004418ED" w:rsidRPr="009C158D" w:rsidRDefault="002E6224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hyperlink w:anchor="Table2" w:history="1">
        <w:r w:rsidR="004418ED" w:rsidRPr="00895B07">
          <w:rPr>
            <w:rStyle w:val="a9"/>
            <w:rFonts w:ascii="Times New Roman" w:hAnsi="Times New Roman" w:cs="Times New Roman"/>
            <w:noProof/>
          </w:rPr>
          <w:t>Table 2: A Comparison between Traditional and Modern Market</w:t>
        </w:r>
        <w:r w:rsidR="004418ED" w:rsidRPr="00895B07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895B07" w:rsidRPr="00895B07">
          <w:rPr>
            <w:rStyle w:val="a9"/>
            <w:rFonts w:ascii="Times New Roman" w:hAnsi="Times New Roman" w:cs="Times New Roman"/>
            <w:noProof/>
          </w:rPr>
          <w:t>6</w:t>
        </w:r>
      </w:hyperlink>
    </w:p>
    <w:p w14:paraId="58557817" w14:textId="77777777" w:rsidR="00234359" w:rsidRPr="009C158D" w:rsidRDefault="00234359" w:rsidP="00C64584">
      <w:pPr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</w:p>
    <w:p w14:paraId="61ECDF66" w14:textId="77777777" w:rsidR="003016A0" w:rsidRPr="009C158D" w:rsidRDefault="003016A0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</w:p>
    <w:p w14:paraId="57432C1D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lastRenderedPageBreak/>
        <w:t>LIST OF FIGURES</w:t>
      </w:r>
    </w:p>
    <w:p w14:paraId="47002921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6C36B399" w14:textId="77777777" w:rsidR="004418ED" w:rsidRPr="009B6695" w:rsidRDefault="00C01C80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"Figure"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Fig1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1: Market Place Distribution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3D2CD0">
          <w:rPr>
            <w:rFonts w:ascii="Times New Roman" w:hAnsi="Times New Roman" w:cs="Times New Roman"/>
            <w:noProof/>
            <w:webHidden/>
          </w:rPr>
          <w:t>3</w:t>
        </w:r>
      </w:hyperlink>
    </w:p>
    <w:p w14:paraId="0994E1E8" w14:textId="77777777" w:rsidR="004418ED" w:rsidRPr="009B6695" w:rsidRDefault="002E6224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hyperlink w:anchor="Fig2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2: Historic Timeline of the Jeonju Nambu Market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895B07">
          <w:rPr>
            <w:rFonts w:ascii="Times New Roman" w:hAnsi="Times New Roman" w:cs="Times New Roman"/>
            <w:noProof/>
            <w:webHidden/>
          </w:rPr>
          <w:t>5</w:t>
        </w:r>
      </w:hyperlink>
    </w:p>
    <w:p w14:paraId="2FAB355C" w14:textId="77777777" w:rsidR="00234359" w:rsidRPr="009C158D" w:rsidRDefault="00C01C80" w:rsidP="004418ED">
      <w:pPr>
        <w:tabs>
          <w:tab w:val="right" w:leader="dot" w:pos="7830"/>
        </w:tabs>
        <w:spacing w:line="480" w:lineRule="auto"/>
        <w:jc w:val="both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  <w:bookmarkStart w:id="0" w:name="_Toc515303591"/>
    </w:p>
    <w:p w14:paraId="562AC71D" w14:textId="77777777" w:rsidR="00234359" w:rsidRPr="009C158D" w:rsidRDefault="00234359" w:rsidP="00234359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42258252" w14:textId="77777777" w:rsidR="003E6EA3" w:rsidRPr="009C158D" w:rsidRDefault="003E6EA3" w:rsidP="0071172F">
      <w:pPr>
        <w:pStyle w:val="a3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  <w:sectPr w:rsidR="003E6EA3" w:rsidRPr="009C158D" w:rsidSect="00E30EA3">
          <w:headerReference w:type="default" r:id="rId10"/>
          <w:footerReference w:type="default" r:id="rId11"/>
          <w:headerReference w:type="first" r:id="rId12"/>
          <w:footerReference w:type="first" r:id="rId13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</w:p>
    <w:p w14:paraId="34055503" w14:textId="77777777" w:rsidR="00992115" w:rsidRPr="009C158D" w:rsidRDefault="0071172F" w:rsidP="00036E5C">
      <w:pPr>
        <w:pStyle w:val="1"/>
        <w:numPr>
          <w:ilvl w:val="0"/>
          <w:numId w:val="21"/>
        </w:numPr>
        <w:ind w:left="360"/>
        <w:rPr>
          <w:rFonts w:cs="Times New Roman"/>
          <w:color w:val="000000" w:themeColor="text1"/>
        </w:rPr>
      </w:pPr>
      <w:bookmarkStart w:id="1" w:name="_Toc9898247"/>
      <w:r w:rsidRPr="009C158D">
        <w:rPr>
          <w:rFonts w:cs="Times New Roman"/>
          <w:color w:val="000000" w:themeColor="text1"/>
        </w:rPr>
        <w:lastRenderedPageBreak/>
        <w:t>INTRODUCTION</w:t>
      </w:r>
      <w:bookmarkEnd w:id="1"/>
    </w:p>
    <w:p w14:paraId="4B9B2A08" w14:textId="77777777" w:rsidR="00992115" w:rsidRPr="009C158D" w:rsidRDefault="00036E5C" w:rsidP="00ED459E">
      <w:pPr>
        <w:pStyle w:val="2"/>
      </w:pPr>
      <w:bookmarkStart w:id="2" w:name="_Toc9898248"/>
      <w:r w:rsidRPr="009C158D">
        <w:t xml:space="preserve">1.1 </w:t>
      </w:r>
      <w:r w:rsidR="00992115" w:rsidRPr="009C158D">
        <w:t>Background</w:t>
      </w:r>
      <w:bookmarkEnd w:id="2"/>
    </w:p>
    <w:p w14:paraId="1AA85BDC" w14:textId="77777777" w:rsidR="00EC384E" w:rsidRDefault="00E757D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Traditional market has</w:t>
      </w:r>
      <w:r w:rsidR="0001046E" w:rsidRPr="009C158D">
        <w:rPr>
          <w:rFonts w:ascii="Times New Roman" w:hAnsi="Times New Roman" w:cs="Times New Roman"/>
        </w:rPr>
        <w:t xml:space="preserve"> an</w:t>
      </w:r>
      <w:r w:rsidRPr="009C158D">
        <w:rPr>
          <w:rFonts w:ascii="Times New Roman" w:hAnsi="Times New Roman" w:cs="Times New Roman"/>
        </w:rPr>
        <w:t xml:space="preserve"> important role </w:t>
      </w:r>
      <w:r w:rsidR="00C01E9C" w:rsidRPr="009C158D">
        <w:rPr>
          <w:rFonts w:ascii="Times New Roman" w:hAnsi="Times New Roman" w:cs="Times New Roman"/>
        </w:rPr>
        <w:t xml:space="preserve">along with the existence of human beings in the world. </w:t>
      </w:r>
    </w:p>
    <w:p w14:paraId="47D8D06D" w14:textId="77777777" w:rsidR="00EC384E" w:rsidRDefault="005C4CD5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A massive grown number of market places as a response of dynamic trading and economy demands on a society sometimes runs unequal to the budget provision for physical maintenance of the market places building. </w:t>
      </w:r>
    </w:p>
    <w:p w14:paraId="63C0C6B4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593D0D0" w14:textId="77777777" w:rsidR="00AF23AC" w:rsidRPr="009C158D" w:rsidRDefault="00067DFC" w:rsidP="00067DFC">
      <w:pPr>
        <w:pStyle w:val="2"/>
      </w:pPr>
      <w:bookmarkStart w:id="3" w:name="_Toc9898249"/>
      <w:r w:rsidRPr="009C158D">
        <w:t xml:space="preserve">1.2 </w:t>
      </w:r>
      <w:r w:rsidR="00BC0E7D" w:rsidRPr="009C158D">
        <w:t>Research Objectives</w:t>
      </w:r>
      <w:bookmarkEnd w:id="3"/>
    </w:p>
    <w:p w14:paraId="42BEAB35" w14:textId="77777777" w:rsidR="00DA68FA" w:rsidRDefault="00BC0E7D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purpose of this research is </w:t>
      </w:r>
      <w:r w:rsidR="006A503C" w:rsidRPr="009C158D">
        <w:rPr>
          <w:rFonts w:ascii="Times New Roman" w:hAnsi="Times New Roman" w:cs="Times New Roman"/>
        </w:rPr>
        <w:t>to evaluate a new alternative method</w:t>
      </w:r>
      <w:r w:rsidR="00DA68FA" w:rsidRPr="009C158D">
        <w:rPr>
          <w:rFonts w:ascii="Times New Roman" w:hAnsi="Times New Roman" w:cs="Times New Roman"/>
        </w:rPr>
        <w:t xml:space="preserve"> </w:t>
      </w:r>
      <w:r w:rsidR="003B51A2" w:rsidRPr="009C158D">
        <w:rPr>
          <w:rFonts w:ascii="Times New Roman" w:hAnsi="Times New Roman" w:cs="Times New Roman"/>
        </w:rPr>
        <w:t>in</w:t>
      </w:r>
      <w:r w:rsidR="006A503C" w:rsidRPr="009C158D">
        <w:rPr>
          <w:rFonts w:ascii="Times New Roman" w:hAnsi="Times New Roman" w:cs="Times New Roman"/>
        </w:rPr>
        <w:t xml:space="preserve"> implementing urban regeneration </w:t>
      </w:r>
      <w:r w:rsidR="00DA68FA" w:rsidRPr="009C158D">
        <w:rPr>
          <w:rFonts w:ascii="Times New Roman" w:hAnsi="Times New Roman" w:cs="Times New Roman"/>
        </w:rPr>
        <w:t xml:space="preserve">during </w:t>
      </w:r>
      <w:r w:rsidR="005D76A8" w:rsidRPr="009C158D">
        <w:rPr>
          <w:rFonts w:ascii="Times New Roman" w:hAnsi="Times New Roman" w:cs="Times New Roman"/>
        </w:rPr>
        <w:t xml:space="preserve">a </w:t>
      </w:r>
      <w:r w:rsidR="00A62715" w:rsidRPr="009C158D">
        <w:rPr>
          <w:rFonts w:ascii="Times New Roman" w:hAnsi="Times New Roman" w:cs="Times New Roman"/>
        </w:rPr>
        <w:t xml:space="preserve">traditional markets revitalization </w:t>
      </w:r>
      <w:r w:rsidR="006A503C" w:rsidRPr="009C158D">
        <w:rPr>
          <w:rFonts w:ascii="Times New Roman" w:hAnsi="Times New Roman" w:cs="Times New Roman"/>
        </w:rPr>
        <w:t>project</w:t>
      </w:r>
      <w:r w:rsidR="005D76A8" w:rsidRPr="009C158D">
        <w:rPr>
          <w:rFonts w:ascii="Times New Roman" w:hAnsi="Times New Roman" w:cs="Times New Roman"/>
        </w:rPr>
        <w:t xml:space="preserve"> policy</w:t>
      </w:r>
      <w:r w:rsidR="006A503C" w:rsidRPr="009C158D">
        <w:rPr>
          <w:rFonts w:ascii="Times New Roman" w:hAnsi="Times New Roman" w:cs="Times New Roman"/>
        </w:rPr>
        <w:t xml:space="preserve"> initiated by </w:t>
      </w:r>
      <w:r w:rsidR="00DA68FA" w:rsidRPr="009C158D">
        <w:rPr>
          <w:rFonts w:ascii="Times New Roman" w:hAnsi="Times New Roman" w:cs="Times New Roman"/>
        </w:rPr>
        <w:t>the Ministry of Trade of the Republic of Indonesia. This research is conducted towards a comparative</w:t>
      </w:r>
      <w:r w:rsidRPr="009C158D">
        <w:rPr>
          <w:rFonts w:ascii="Times New Roman" w:hAnsi="Times New Roman" w:cs="Times New Roman"/>
        </w:rPr>
        <w:t xml:space="preserve"> learning </w:t>
      </w:r>
      <w:r w:rsidR="00DA68FA" w:rsidRPr="009C158D">
        <w:rPr>
          <w:rFonts w:ascii="Times New Roman" w:hAnsi="Times New Roman" w:cs="Times New Roman"/>
        </w:rPr>
        <w:t xml:space="preserve">on </w:t>
      </w:r>
      <w:r w:rsidRPr="009C158D">
        <w:rPr>
          <w:rFonts w:ascii="Times New Roman" w:hAnsi="Times New Roman" w:cs="Times New Roman"/>
        </w:rPr>
        <w:t xml:space="preserve">the successful </w:t>
      </w:r>
      <w:r w:rsidR="00A62715" w:rsidRPr="009C158D">
        <w:rPr>
          <w:rFonts w:ascii="Times New Roman" w:hAnsi="Times New Roman" w:cs="Times New Roman"/>
        </w:rPr>
        <w:t>precedent</w:t>
      </w:r>
      <w:r w:rsidR="00535AB5" w:rsidRPr="009C158D">
        <w:rPr>
          <w:rFonts w:ascii="Times New Roman" w:hAnsi="Times New Roman" w:cs="Times New Roman"/>
        </w:rPr>
        <w:t>s</w:t>
      </w:r>
      <w:r w:rsidR="00C11A7B" w:rsidRPr="009C158D">
        <w:rPr>
          <w:rFonts w:ascii="Times New Roman" w:hAnsi="Times New Roman" w:cs="Times New Roman"/>
        </w:rPr>
        <w:t xml:space="preserve"> at</w:t>
      </w:r>
      <w:r w:rsidRPr="009C158D">
        <w:rPr>
          <w:rFonts w:ascii="Times New Roman" w:hAnsi="Times New Roman" w:cs="Times New Roman"/>
        </w:rPr>
        <w:t xml:space="preserve">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Market in South Korea and the Santa Market in Indonesia. </w:t>
      </w:r>
    </w:p>
    <w:p w14:paraId="27BADC9C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6AE03AB" w14:textId="77777777" w:rsidR="00744A9D" w:rsidRPr="009C158D" w:rsidRDefault="00ED459E" w:rsidP="00ED459E">
      <w:pPr>
        <w:pStyle w:val="2"/>
      </w:pPr>
      <w:bookmarkStart w:id="4" w:name="_Toc9898250"/>
      <w:r w:rsidRPr="009C158D">
        <w:t>1.</w:t>
      </w:r>
      <w:r w:rsidR="00B41A51" w:rsidRPr="009C158D">
        <w:t>3</w:t>
      </w:r>
      <w:r w:rsidRPr="009C158D">
        <w:t xml:space="preserve"> </w:t>
      </w:r>
      <w:r w:rsidR="00744A9D" w:rsidRPr="009C158D">
        <w:t>Scope</w:t>
      </w:r>
      <w:bookmarkEnd w:id="4"/>
    </w:p>
    <w:p w14:paraId="1CCF9D67" w14:textId="77777777" w:rsidR="000F3D24" w:rsidRPr="009C158D" w:rsidRDefault="00744A9D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There are </w:t>
      </w:r>
      <w:r w:rsidR="00C233B9" w:rsidRPr="009C158D">
        <w:rPr>
          <w:rFonts w:ascii="Times New Roman" w:hAnsi="Times New Roman" w:cs="Times New Roman"/>
        </w:rPr>
        <w:t>an</w:t>
      </w:r>
      <w:r w:rsidRPr="009C158D">
        <w:rPr>
          <w:rFonts w:ascii="Times New Roman" w:hAnsi="Times New Roman" w:cs="Times New Roman"/>
        </w:rPr>
        <w:t>other models of urban transformation, for i</w:t>
      </w:r>
      <w:r w:rsidR="00742219" w:rsidRPr="009C158D">
        <w:rPr>
          <w:rFonts w:ascii="Times New Roman" w:hAnsi="Times New Roman" w:cs="Times New Roman"/>
        </w:rPr>
        <w:t xml:space="preserve">nstance renewal, redevelopment, </w:t>
      </w:r>
      <w:r w:rsidRPr="009C158D">
        <w:rPr>
          <w:rFonts w:ascii="Times New Roman" w:hAnsi="Times New Roman" w:cs="Times New Roman"/>
        </w:rPr>
        <w:t>recovery, revit</w:t>
      </w:r>
      <w:r w:rsidR="00742219" w:rsidRPr="009C158D">
        <w:rPr>
          <w:rFonts w:ascii="Times New Roman" w:hAnsi="Times New Roman" w:cs="Times New Roman"/>
        </w:rPr>
        <w:t xml:space="preserve">alization, recovery, framework, </w:t>
      </w:r>
      <w:r w:rsidRPr="009C158D">
        <w:rPr>
          <w:rFonts w:ascii="Times New Roman" w:hAnsi="Times New Roman" w:cs="Times New Roman"/>
        </w:rPr>
        <w:t>gentrification, and</w:t>
      </w:r>
      <w:r w:rsidR="00ED459E" w:rsidRPr="009C158D">
        <w:rPr>
          <w:rFonts w:ascii="Times New Roman" w:hAnsi="Times New Roman" w:cs="Times New Roman"/>
        </w:rPr>
        <w:t xml:space="preserve"> </w:t>
      </w:r>
      <w:r w:rsidRPr="009C158D">
        <w:rPr>
          <w:rFonts w:ascii="Times New Roman" w:hAnsi="Times New Roman" w:cs="Times New Roman"/>
        </w:rPr>
        <w:t xml:space="preserve">restructuring. </w:t>
      </w:r>
    </w:p>
    <w:p w14:paraId="63D62992" w14:textId="77777777" w:rsidR="00ED459E" w:rsidRPr="009C158D" w:rsidRDefault="000F3D24" w:rsidP="000F3D24">
      <w:pPr>
        <w:pStyle w:val="2"/>
      </w:pPr>
      <w:bookmarkStart w:id="5" w:name="_Toc9898251"/>
      <w:r w:rsidRPr="009C158D">
        <w:lastRenderedPageBreak/>
        <w:t xml:space="preserve">1.4 </w:t>
      </w:r>
      <w:r w:rsidR="006A3544" w:rsidRPr="009C158D">
        <w:t>Significance of the Research</w:t>
      </w:r>
      <w:bookmarkEnd w:id="5"/>
    </w:p>
    <w:p w14:paraId="2A05A5E0" w14:textId="77777777" w:rsidR="006A3544" w:rsidRDefault="006A354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is expected to contribute the knowledge in the following aspects:</w:t>
      </w:r>
    </w:p>
    <w:p w14:paraId="35B94211" w14:textId="77777777" w:rsidR="007961FE" w:rsidRPr="009C158D" w:rsidRDefault="007961FE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F2848CA" w14:textId="77777777" w:rsidR="00ED459E" w:rsidRPr="009C158D" w:rsidRDefault="00ED459E" w:rsidP="00ED459E">
      <w:pPr>
        <w:pStyle w:val="2"/>
      </w:pPr>
      <w:bookmarkStart w:id="6" w:name="_Toc9898252"/>
      <w:r w:rsidRPr="009C158D">
        <w:t>1.</w:t>
      </w:r>
      <w:r w:rsidR="006D2F03" w:rsidRPr="009C158D">
        <w:t>5</w:t>
      </w:r>
      <w:r w:rsidRPr="009C158D">
        <w:t xml:space="preserve"> </w:t>
      </w:r>
      <w:r w:rsidR="006A3544" w:rsidRPr="009C158D">
        <w:t>Organization of the Thesis</w:t>
      </w:r>
      <w:bookmarkEnd w:id="6"/>
    </w:p>
    <w:p w14:paraId="677D3337" w14:textId="77777777" w:rsidR="007961FE" w:rsidRDefault="006A3544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is divided into the following five chapters:</w:t>
      </w:r>
      <w:r w:rsidR="007961FE">
        <w:rPr>
          <w:rFonts w:ascii="Times New Roman" w:hAnsi="Times New Roman" w:cs="Times New Roman" w:hint="eastAsia"/>
          <w:lang w:eastAsia="ko-KR"/>
        </w:rPr>
        <w:t xml:space="preserve"> </w:t>
      </w:r>
      <w:r w:rsidRPr="009C158D">
        <w:rPr>
          <w:rFonts w:ascii="Times New Roman" w:hAnsi="Times New Roman" w:cs="Times New Roman"/>
        </w:rPr>
        <w:t>Chapter 1 presents the introduction of the study.</w:t>
      </w:r>
    </w:p>
    <w:p w14:paraId="4922A9E9" w14:textId="77777777" w:rsidR="007961FE" w:rsidRDefault="00796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DD1CD2" w14:textId="77777777" w:rsidR="006A3544" w:rsidRPr="009C158D" w:rsidRDefault="00ED459E" w:rsidP="00ED459E">
      <w:pPr>
        <w:pStyle w:val="1"/>
        <w:rPr>
          <w:rFonts w:cs="Times New Roman"/>
        </w:rPr>
      </w:pPr>
      <w:bookmarkStart w:id="7" w:name="_Toc9898253"/>
      <w:r w:rsidRPr="009C158D">
        <w:rPr>
          <w:rFonts w:cs="Times New Roman"/>
        </w:rPr>
        <w:lastRenderedPageBreak/>
        <w:t xml:space="preserve">2. </w:t>
      </w:r>
      <w:r w:rsidR="005D2BA7" w:rsidRPr="009C158D">
        <w:rPr>
          <w:rFonts w:cs="Times New Roman"/>
        </w:rPr>
        <w:t>LITERATURE REVIEW</w:t>
      </w:r>
      <w:bookmarkEnd w:id="7"/>
    </w:p>
    <w:p w14:paraId="2AA78194" w14:textId="77777777" w:rsidR="005D2BA7" w:rsidRPr="009C158D" w:rsidRDefault="005D2BA7" w:rsidP="00ED459E">
      <w:pPr>
        <w:pStyle w:val="2"/>
      </w:pPr>
      <w:bookmarkStart w:id="8" w:name="_Toc9898254"/>
      <w:r w:rsidRPr="009C158D">
        <w:t>2.</w:t>
      </w:r>
      <w:r w:rsidR="00F037C1" w:rsidRPr="009C158D">
        <w:t>1</w:t>
      </w:r>
      <w:r w:rsidRPr="009C158D">
        <w:t xml:space="preserve"> Defining Urban </w:t>
      </w:r>
      <w:r w:rsidR="00E731FE" w:rsidRPr="009C158D">
        <w:t>Transformation</w:t>
      </w:r>
      <w:bookmarkEnd w:id="8"/>
    </w:p>
    <w:p w14:paraId="7722C3B5" w14:textId="77777777" w:rsidR="00E731FE" w:rsidRPr="009C158D" w:rsidRDefault="00F037C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chapter explains a review from literature highlighting the urban regeneration</w:t>
      </w:r>
      <w:r w:rsidR="00882DD8" w:rsidRPr="009C158D">
        <w:rPr>
          <w:rFonts w:ascii="Times New Roman" w:hAnsi="Times New Roman" w:cs="Times New Roman"/>
        </w:rPr>
        <w:t xml:space="preserve"> method</w:t>
      </w:r>
      <w:r w:rsidRPr="009C158D">
        <w:rPr>
          <w:rFonts w:ascii="Times New Roman" w:hAnsi="Times New Roman" w:cs="Times New Roman"/>
        </w:rPr>
        <w:t xml:space="preserve"> to redesign an urban facility through local communities. The chapter presents the concept of urban transformation prior to the traditional market revitalization project. </w:t>
      </w:r>
    </w:p>
    <w:p w14:paraId="0BBAF8C2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5E3A6" w14:textId="77777777" w:rsidR="00EE1C4B" w:rsidRPr="009C158D" w:rsidRDefault="00EE1C4B" w:rsidP="00ED459E">
      <w:pPr>
        <w:pStyle w:val="2"/>
      </w:pPr>
      <w:bookmarkStart w:id="9" w:name="_Toc9898255"/>
      <w:r w:rsidRPr="009C158D">
        <w:t>2.3 Traditional Market</w:t>
      </w:r>
      <w:r w:rsidR="00240010" w:rsidRPr="009C158D">
        <w:t xml:space="preserve"> Revitalization Program</w:t>
      </w:r>
      <w:bookmarkEnd w:id="9"/>
    </w:p>
    <w:p w14:paraId="745B217B" w14:textId="77777777" w:rsidR="00E731FE" w:rsidRPr="009C158D" w:rsidRDefault="00240010" w:rsidP="00ED459E">
      <w:pPr>
        <w:pStyle w:val="3"/>
        <w:rPr>
          <w:rFonts w:cs="Times New Roman"/>
        </w:rPr>
      </w:pPr>
      <w:bookmarkStart w:id="10" w:name="_2.3.1_Definition_of"/>
      <w:bookmarkStart w:id="11" w:name="_Toc9898256"/>
      <w:bookmarkEnd w:id="10"/>
      <w:r w:rsidRPr="009C158D">
        <w:rPr>
          <w:rFonts w:cs="Times New Roman"/>
        </w:rPr>
        <w:t>2.3.1 Definition of Traditional Market</w:t>
      </w:r>
      <w:bookmarkEnd w:id="11"/>
    </w:p>
    <w:p w14:paraId="67206524" w14:textId="77777777" w:rsidR="00240010" w:rsidRPr="009C158D" w:rsidRDefault="00EE1C4B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 market on this context as a traditional market is a place that has potential transaction among sellers and buyers for changes of goods' demands and supplies in an affordable purchasing power condition (Center of Indonesian Domestic Trading Policy, 2015).</w:t>
      </w:r>
      <w:r w:rsidR="008849F4" w:rsidRPr="009C158D">
        <w:rPr>
          <w:rFonts w:ascii="Times New Roman" w:hAnsi="Times New Roman" w:cs="Times New Roman"/>
        </w:rPr>
        <w:t xml:space="preserve"> </w:t>
      </w:r>
    </w:p>
    <w:p w14:paraId="60D500D9" w14:textId="77777777" w:rsidR="00D77A0E" w:rsidRDefault="003D2CD0" w:rsidP="00D77A0E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r>
        <w:rPr>
          <w:noProof/>
          <w:lang w:eastAsia="ko-KR"/>
        </w:rPr>
        <w:drawing>
          <wp:inline distT="0" distB="0" distL="0" distR="0" wp14:anchorId="5FBC92A9" wp14:editId="60534AA4">
            <wp:extent cx="2895600" cy="1751818"/>
            <wp:effectExtent l="0" t="0" r="0" b="127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2400" cy="175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7ED0" w14:textId="32B63DDA" w:rsidR="007961FE" w:rsidRPr="003D2CD0" w:rsidRDefault="00D77A0E" w:rsidP="003D2CD0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2" w:name="Fig1"/>
      <w:r w:rsidRPr="00D77A0E">
        <w:t xml:space="preserve"> Figure 1: Market Place Distribution</w:t>
      </w:r>
      <w:bookmarkEnd w:id="12"/>
    </w:p>
    <w:p w14:paraId="03A3E6AE" w14:textId="77777777" w:rsidR="0036773F" w:rsidRPr="009C158D" w:rsidRDefault="00ED459E" w:rsidP="00ED459E">
      <w:pPr>
        <w:pStyle w:val="1"/>
        <w:rPr>
          <w:rFonts w:cs="Times New Roman"/>
        </w:rPr>
      </w:pPr>
      <w:bookmarkStart w:id="13" w:name="_Toc9898257"/>
      <w:r w:rsidRPr="009C158D">
        <w:rPr>
          <w:rFonts w:cs="Times New Roman"/>
        </w:rPr>
        <w:lastRenderedPageBreak/>
        <w:t xml:space="preserve">3. </w:t>
      </w:r>
      <w:r w:rsidR="0036773F" w:rsidRPr="009C158D">
        <w:rPr>
          <w:rFonts w:cs="Times New Roman"/>
        </w:rPr>
        <w:t>RESEARCH METHODOLOGY</w:t>
      </w:r>
      <w:bookmarkEnd w:id="13"/>
    </w:p>
    <w:p w14:paraId="41D55104" w14:textId="77777777" w:rsidR="00E1275C" w:rsidRPr="009C158D" w:rsidRDefault="00ED459E" w:rsidP="00ED459E">
      <w:pPr>
        <w:pStyle w:val="2"/>
      </w:pPr>
      <w:bookmarkStart w:id="14" w:name="_Toc9898258"/>
      <w:r w:rsidRPr="009C158D">
        <w:t>3.</w:t>
      </w:r>
      <w:r w:rsidR="003A72AC" w:rsidRPr="009C158D">
        <w:t>1</w:t>
      </w:r>
      <w:r w:rsidRPr="009C158D">
        <w:t xml:space="preserve"> </w:t>
      </w:r>
      <w:r w:rsidR="00E1275C" w:rsidRPr="009C158D">
        <w:t>Selection of case studies</w:t>
      </w:r>
      <w:bookmarkEnd w:id="14"/>
    </w:p>
    <w:p w14:paraId="2F91DBF3" w14:textId="77777777" w:rsidR="003A72AC" w:rsidRDefault="003A72AC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As it is explained in the title, this chapter includes the research methodology of the thesis. It informs the comparison study case</w:t>
      </w:r>
      <w:r w:rsidR="0071204E" w:rsidRPr="009C158D">
        <w:rPr>
          <w:rFonts w:ascii="Times New Roman" w:hAnsi="Times New Roman" w:cs="Times New Roman"/>
        </w:rPr>
        <w:t>s</w:t>
      </w:r>
      <w:r w:rsidRPr="009C158D">
        <w:rPr>
          <w:rFonts w:ascii="Times New Roman" w:hAnsi="Times New Roman" w:cs="Times New Roman"/>
        </w:rPr>
        <w:t>, source of data collection analysis, and the documents need to be reviewed.</w:t>
      </w:r>
    </w:p>
    <w:p w14:paraId="09AFB66C" w14:textId="77777777" w:rsidR="00F16C1A" w:rsidRPr="009C158D" w:rsidRDefault="00F16C1A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4F6091A" w14:textId="77777777" w:rsidR="004903BE" w:rsidRPr="009C158D" w:rsidRDefault="00ED459E" w:rsidP="00ED459E">
      <w:pPr>
        <w:pStyle w:val="3"/>
        <w:rPr>
          <w:rFonts w:cs="Times New Roman"/>
        </w:rPr>
      </w:pPr>
      <w:bookmarkStart w:id="15" w:name="_Toc9898259"/>
      <w:r w:rsidRPr="009C158D">
        <w:rPr>
          <w:rFonts w:cs="Times New Roman"/>
        </w:rPr>
        <w:t>3.</w:t>
      </w:r>
      <w:r w:rsidR="003A72AC" w:rsidRPr="009C158D">
        <w:rPr>
          <w:rFonts w:cs="Times New Roman"/>
        </w:rPr>
        <w:t>1</w:t>
      </w:r>
      <w:r w:rsidRPr="009C158D">
        <w:rPr>
          <w:rFonts w:cs="Times New Roman"/>
        </w:rPr>
        <w:t xml:space="preserve">.1 </w:t>
      </w:r>
      <w:r w:rsidR="004903BE" w:rsidRPr="009C158D">
        <w:rPr>
          <w:rFonts w:cs="Times New Roman"/>
        </w:rPr>
        <w:t xml:space="preserve">Case Study No. 1: </w:t>
      </w:r>
      <w:proofErr w:type="spellStart"/>
      <w:r w:rsidR="004903BE" w:rsidRPr="009C158D">
        <w:rPr>
          <w:rFonts w:cs="Times New Roman"/>
        </w:rPr>
        <w:t>Jeonju</w:t>
      </w:r>
      <w:proofErr w:type="spellEnd"/>
      <w:r w:rsidR="004903BE" w:rsidRPr="009C158D">
        <w:rPr>
          <w:rFonts w:cs="Times New Roman"/>
        </w:rPr>
        <w:t>, South Korea</w:t>
      </w:r>
      <w:bookmarkEnd w:id="15"/>
    </w:p>
    <w:p w14:paraId="5DC8094E" w14:textId="77777777" w:rsidR="004903BE" w:rsidRDefault="004903B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proofErr w:type="spellStart"/>
      <w:r w:rsidRPr="009C158D">
        <w:rPr>
          <w:rFonts w:ascii="Times New Roman" w:hAnsi="Times New Roman" w:cs="Times New Roman"/>
        </w:rPr>
        <w:t>Jeonju</w:t>
      </w:r>
      <w:proofErr w:type="spellEnd"/>
      <w:r w:rsidRPr="009C158D">
        <w:rPr>
          <w:rFonts w:ascii="Times New Roman" w:hAnsi="Times New Roman" w:cs="Times New Roman"/>
        </w:rPr>
        <w:t xml:space="preserve"> is located in </w:t>
      </w:r>
      <w:proofErr w:type="spellStart"/>
      <w:r w:rsidRPr="009C158D">
        <w:rPr>
          <w:rFonts w:ascii="Times New Roman" w:hAnsi="Times New Roman" w:cs="Times New Roman"/>
        </w:rPr>
        <w:t>Jeolla</w:t>
      </w:r>
      <w:proofErr w:type="spellEnd"/>
      <w:r w:rsidRPr="009C158D">
        <w:rPr>
          <w:rFonts w:ascii="Times New Roman" w:hAnsi="Times New Roman" w:cs="Times New Roman"/>
        </w:rPr>
        <w:t xml:space="preserve"> Province, south west part of the Korean peninsula. The city has stood for over 1,200 years, on the past time was a home for the </w:t>
      </w:r>
      <w:proofErr w:type="spellStart"/>
      <w:r w:rsidRPr="009C158D">
        <w:rPr>
          <w:rFonts w:ascii="Times New Roman" w:hAnsi="Times New Roman" w:cs="Times New Roman"/>
        </w:rPr>
        <w:t>Baekje</w:t>
      </w:r>
      <w:proofErr w:type="spellEnd"/>
      <w:r w:rsidRPr="009C158D">
        <w:rPr>
          <w:rFonts w:ascii="Times New Roman" w:hAnsi="Times New Roman" w:cs="Times New Roman"/>
        </w:rPr>
        <w:t xml:space="preserve"> Dynasty and the </w:t>
      </w:r>
      <w:proofErr w:type="spellStart"/>
      <w:r w:rsidRPr="009C158D">
        <w:rPr>
          <w:rFonts w:ascii="Times New Roman" w:hAnsi="Times New Roman" w:cs="Times New Roman"/>
        </w:rPr>
        <w:t>Jeoson</w:t>
      </w:r>
      <w:proofErr w:type="spellEnd"/>
      <w:r w:rsidRPr="009C158D">
        <w:rPr>
          <w:rFonts w:ascii="Times New Roman" w:hAnsi="Times New Roman" w:cs="Times New Roman"/>
        </w:rPr>
        <w:t xml:space="preserve"> Dynasty. </w:t>
      </w:r>
    </w:p>
    <w:p w14:paraId="5E19CD86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E85DE" w14:textId="77777777" w:rsidR="004903BE" w:rsidRPr="009C158D" w:rsidRDefault="00DC22DC" w:rsidP="00DC22DC">
      <w:pPr>
        <w:pStyle w:val="a3"/>
        <w:spacing w:line="48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58D">
        <w:rPr>
          <w:rFonts w:ascii="Times New Roman" w:hAnsi="Times New Roman" w:cs="Times New Roman"/>
          <w:b/>
          <w:sz w:val="28"/>
          <w:szCs w:val="28"/>
        </w:rPr>
        <w:t xml:space="preserve">The </w:t>
      </w:r>
      <w:proofErr w:type="spellStart"/>
      <w:r w:rsidR="004903BE" w:rsidRPr="009C158D">
        <w:rPr>
          <w:rFonts w:ascii="Times New Roman" w:hAnsi="Times New Roman" w:cs="Times New Roman"/>
          <w:b/>
          <w:sz w:val="28"/>
          <w:szCs w:val="28"/>
        </w:rPr>
        <w:t>Cheongnyeon</w:t>
      </w:r>
      <w:proofErr w:type="spellEnd"/>
      <w:r w:rsidR="004903BE" w:rsidRPr="009C158D">
        <w:rPr>
          <w:rFonts w:ascii="Times New Roman" w:hAnsi="Times New Roman" w:cs="Times New Roman"/>
          <w:b/>
          <w:sz w:val="28"/>
          <w:szCs w:val="28"/>
        </w:rPr>
        <w:t xml:space="preserve"> Mall (Youth Mall)</w:t>
      </w:r>
    </w:p>
    <w:p w14:paraId="3F92569D" w14:textId="09318B5F" w:rsidR="00C01C80" w:rsidRDefault="004903BE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From the year of 2008 to 2013, the Ministry of Culture, Sports and Tourism of the Republic of Korea initiated a major project to revitalize traditional markets well-known as the "</w:t>
      </w:r>
      <w:proofErr w:type="spellStart"/>
      <w:r w:rsidRPr="009C158D">
        <w:rPr>
          <w:rFonts w:ascii="Times New Roman" w:hAnsi="Times New Roman" w:cs="Times New Roman"/>
        </w:rPr>
        <w:t>Munjeong-seongshi</w:t>
      </w:r>
      <w:proofErr w:type="spellEnd"/>
      <w:r w:rsidRPr="009C158D">
        <w:rPr>
          <w:rFonts w:ascii="Times New Roman" w:hAnsi="Times New Roman" w:cs="Times New Roman"/>
        </w:rPr>
        <w:t xml:space="preserve">" program. </w:t>
      </w:r>
      <w:bookmarkEnd w:id="0"/>
    </w:p>
    <w:p w14:paraId="6C118B04" w14:textId="77777777" w:rsidR="00F16C1A" w:rsidRPr="007961FE" w:rsidRDefault="00F16C1A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80F0B51" w14:textId="1BE395A9" w:rsidR="007E6267" w:rsidRPr="009C158D" w:rsidRDefault="003016A0" w:rsidP="003016A0">
      <w:pPr>
        <w:pStyle w:val="2"/>
      </w:pPr>
      <w:bookmarkStart w:id="16" w:name="_Toc9898260"/>
      <w:r w:rsidRPr="009C158D">
        <w:t>3.</w:t>
      </w:r>
      <w:r w:rsidR="004418ED" w:rsidRPr="009C158D">
        <w:t>2</w:t>
      </w:r>
      <w:r w:rsidRPr="009C158D">
        <w:t xml:space="preserve"> </w:t>
      </w:r>
      <w:r w:rsidR="007E6267" w:rsidRPr="009C158D">
        <w:t>Research Design</w:t>
      </w:r>
      <w:bookmarkEnd w:id="16"/>
    </w:p>
    <w:p w14:paraId="74320DCC" w14:textId="77777777" w:rsidR="00EB4ADB" w:rsidRPr="009C158D" w:rsidRDefault="00EB4ADB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conducted through document content, GIS base map, and location survey analysis. Several items of the documents are analyzed in comparison of two study cases in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and the Santa Market are summarized in the tables below:</w:t>
      </w:r>
    </w:p>
    <w:p w14:paraId="3F483030" w14:textId="77777777" w:rsidR="003016A0" w:rsidRPr="009C158D" w:rsidRDefault="003016A0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6D7CA0" w14:textId="3836844F" w:rsidR="00A91051" w:rsidRPr="009C158D" w:rsidRDefault="00A91051" w:rsidP="003016A0">
      <w:pPr>
        <w:pStyle w:val="2"/>
      </w:pPr>
      <w:bookmarkStart w:id="17" w:name="_Toc9898261"/>
      <w:r w:rsidRPr="009C158D">
        <w:t>3.</w:t>
      </w:r>
      <w:r w:rsidR="004418ED" w:rsidRPr="009C158D">
        <w:t>3</w:t>
      </w:r>
      <w:r w:rsidRPr="009C158D">
        <w:t xml:space="preserve"> Data Validity</w:t>
      </w:r>
      <w:bookmarkEnd w:id="17"/>
    </w:p>
    <w:p w14:paraId="3652E223" w14:textId="77777777" w:rsidR="003D2CD0" w:rsidRDefault="00A91051" w:rsidP="00895B0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obtained comparative data and documentation between two cases</w:t>
      </w:r>
      <w:r w:rsidR="001751D7" w:rsidRPr="009C158D">
        <w:rPr>
          <w:rFonts w:ascii="Times New Roman" w:hAnsi="Times New Roman" w:cs="Times New Roman"/>
        </w:rPr>
        <w:t xml:space="preserve"> study</w:t>
      </w:r>
      <w:r w:rsidRPr="009C158D">
        <w:rPr>
          <w:rFonts w:ascii="Times New Roman" w:hAnsi="Times New Roman" w:cs="Times New Roman"/>
        </w:rPr>
        <w:t xml:space="preserve">. Due to the time limitations, only a two similar study cases were conducted for </w:t>
      </w:r>
      <w:r w:rsidR="001101E8" w:rsidRPr="009C158D">
        <w:rPr>
          <w:rFonts w:ascii="Times New Roman" w:hAnsi="Times New Roman" w:cs="Times New Roman"/>
        </w:rPr>
        <w:t>this comparative research.</w:t>
      </w:r>
    </w:p>
    <w:p w14:paraId="24BA34A7" w14:textId="77777777" w:rsidR="003D2CD0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</w:p>
    <w:p w14:paraId="1682BFA4" w14:textId="7FF952E9" w:rsidR="003D2CD0" w:rsidRPr="009C158D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  <w:r>
        <w:rPr>
          <w:noProof/>
          <w:lang w:eastAsia="ko-KR"/>
        </w:rPr>
        <w:drawing>
          <wp:inline distT="0" distB="0" distL="0" distR="0" wp14:anchorId="7663546F" wp14:editId="5BAB24E0">
            <wp:extent cx="3686175" cy="1816100"/>
            <wp:effectExtent l="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441" cy="182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EA94E" w14:textId="657D614A" w:rsidR="00895B07" w:rsidRDefault="003D2CD0" w:rsidP="00895B07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8" w:name="Fig2"/>
      <w:r>
        <w:t xml:space="preserve"> Figure 2</w:t>
      </w:r>
      <w:r w:rsidRPr="00D77A0E">
        <w:t xml:space="preserve">: </w:t>
      </w:r>
      <w:r w:rsidRPr="003D2CD0">
        <w:t xml:space="preserve">Historic Timeline of the </w:t>
      </w:r>
      <w:proofErr w:type="spellStart"/>
      <w:r w:rsidRPr="003D2CD0">
        <w:t>Jeonju</w:t>
      </w:r>
      <w:proofErr w:type="spellEnd"/>
      <w:r w:rsidRPr="003D2CD0">
        <w:t xml:space="preserve"> </w:t>
      </w:r>
      <w:proofErr w:type="spellStart"/>
      <w:r w:rsidRPr="003D2CD0">
        <w:t>Nambu</w:t>
      </w:r>
      <w:proofErr w:type="spellEnd"/>
      <w:r w:rsidRPr="003D2CD0">
        <w:t xml:space="preserve"> Market</w:t>
      </w:r>
      <w:bookmarkEnd w:id="18"/>
    </w:p>
    <w:p w14:paraId="4EE80A01" w14:textId="078C077F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19" w:name="Table1"/>
      <w:r>
        <w:t>Table 1</w:t>
      </w:r>
      <w:r w:rsidRPr="00D77A0E">
        <w:t xml:space="preserve">: </w:t>
      </w:r>
      <w:r w:rsidRPr="00895B07">
        <w:t>Indonesia:  Growth of Grocery Retail Outlets and Sales</w:t>
      </w:r>
      <w:r w:rsidRPr="00895B07">
        <w:rPr>
          <w:rFonts w:hint="eastAsia"/>
        </w:rPr>
        <w:t xml:space="preserve"> </w:t>
      </w:r>
      <w:bookmarkEnd w:id="19"/>
    </w:p>
    <w:p w14:paraId="34B1EE0D" w14:textId="37241C22" w:rsidR="003D2CD0" w:rsidRDefault="00895B07" w:rsidP="003D2CD0">
      <w:pPr>
        <w:spacing w:line="480" w:lineRule="auto"/>
        <w:jc w:val="center"/>
      </w:pPr>
      <w:r>
        <w:rPr>
          <w:noProof/>
          <w:lang w:eastAsia="ko-KR"/>
        </w:rPr>
        <w:drawing>
          <wp:inline distT="0" distB="0" distL="0" distR="0" wp14:anchorId="4FB29DA2" wp14:editId="12563E26">
            <wp:extent cx="2857500" cy="1771200"/>
            <wp:effectExtent l="0" t="0" r="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5920" cy="17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5BD8" w14:textId="77777777" w:rsidR="00895B07" w:rsidRPr="00895B07" w:rsidRDefault="00895B07" w:rsidP="003D2CD0">
      <w:pPr>
        <w:spacing w:line="480" w:lineRule="auto"/>
        <w:jc w:val="center"/>
      </w:pPr>
    </w:p>
    <w:p w14:paraId="6D205C6F" w14:textId="1445D015" w:rsidR="00273605" w:rsidRPr="009C158D" w:rsidRDefault="003016A0" w:rsidP="003016A0">
      <w:pPr>
        <w:pStyle w:val="1"/>
        <w:rPr>
          <w:rFonts w:cs="Times New Roman"/>
        </w:rPr>
      </w:pPr>
      <w:bookmarkStart w:id="20" w:name="_Toc9898262"/>
      <w:r w:rsidRPr="009C158D">
        <w:rPr>
          <w:rFonts w:cs="Times New Roman"/>
        </w:rPr>
        <w:lastRenderedPageBreak/>
        <w:t xml:space="preserve">4. </w:t>
      </w:r>
      <w:r w:rsidR="00273605" w:rsidRPr="009C158D">
        <w:rPr>
          <w:rFonts w:cs="Times New Roman"/>
        </w:rPr>
        <w:t>DATA ANALYSIS AND INTERPRETATIONS</w:t>
      </w:r>
      <w:bookmarkEnd w:id="20"/>
    </w:p>
    <w:p w14:paraId="0D870EFB" w14:textId="4F5A2124" w:rsidR="00343EDF" w:rsidRPr="009C158D" w:rsidRDefault="00343EDF" w:rsidP="003016A0">
      <w:pPr>
        <w:pStyle w:val="2"/>
      </w:pPr>
      <w:bookmarkStart w:id="21" w:name="_Toc9898263"/>
      <w:r w:rsidRPr="009C158D">
        <w:t>4.1 Physical Improvement</w:t>
      </w:r>
      <w:bookmarkEnd w:id="21"/>
    </w:p>
    <w:p w14:paraId="11566204" w14:textId="5D00F6EA" w:rsidR="00134821" w:rsidRPr="009C158D" w:rsidRDefault="00134821" w:rsidP="00134821">
      <w:pPr>
        <w:pStyle w:val="3"/>
        <w:rPr>
          <w:rFonts w:cs="Times New Roman"/>
        </w:rPr>
      </w:pPr>
      <w:bookmarkStart w:id="22" w:name="_Toc9898264"/>
      <w:r w:rsidRPr="009C158D">
        <w:rPr>
          <w:rFonts w:cs="Times New Roman"/>
        </w:rPr>
        <w:t>4.1.1 Ownership</w:t>
      </w:r>
      <w:bookmarkEnd w:id="22"/>
    </w:p>
    <w:p w14:paraId="39FAFB16" w14:textId="77777777" w:rsidR="00544E73" w:rsidRDefault="0013482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Bo</w:t>
      </w:r>
      <w:r w:rsidR="00FC1655" w:rsidRPr="009C158D">
        <w:rPr>
          <w:rFonts w:ascii="Times New Roman" w:hAnsi="Times New Roman" w:cs="Times New Roman"/>
        </w:rPr>
        <w:t xml:space="preserve">th study cases of those traditional market buildings are state owned properties. Tenants paid for annual rent according to leasing space and the store position on a building layout. </w:t>
      </w:r>
    </w:p>
    <w:p w14:paraId="6C7F4757" w14:textId="77777777" w:rsidR="00F16C1A" w:rsidRPr="009C158D" w:rsidRDefault="00F16C1A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69E0D854" w14:textId="5A72A5EE" w:rsidR="00343EDF" w:rsidRPr="009C158D" w:rsidRDefault="00343EDF" w:rsidP="003016A0">
      <w:pPr>
        <w:pStyle w:val="3"/>
        <w:rPr>
          <w:rFonts w:cs="Times New Roman"/>
        </w:rPr>
      </w:pPr>
      <w:bookmarkStart w:id="23" w:name="_Toc9898265"/>
      <w:r w:rsidRPr="009C158D">
        <w:rPr>
          <w:rFonts w:cs="Times New Roman"/>
        </w:rPr>
        <w:t>4.1.</w:t>
      </w:r>
      <w:r w:rsidR="00134821" w:rsidRPr="009C158D">
        <w:rPr>
          <w:rFonts w:cs="Times New Roman"/>
        </w:rPr>
        <w:t xml:space="preserve">2 </w:t>
      </w:r>
      <w:r w:rsidRPr="009C158D">
        <w:rPr>
          <w:rFonts w:cs="Times New Roman"/>
        </w:rPr>
        <w:t>Physical Intervention</w:t>
      </w:r>
      <w:bookmarkEnd w:id="23"/>
    </w:p>
    <w:p w14:paraId="71D7F4F1" w14:textId="77777777" w:rsidR="001101E8" w:rsidRPr="009C158D" w:rsidRDefault="00984802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urban regeneration project in both case studies are physically intervened on the abandoned part of the building.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initiated a physical intervention on the 2nd floor, the fired part of the </w:t>
      </w:r>
      <w:proofErr w:type="spellStart"/>
      <w:r w:rsidRPr="009C158D">
        <w:rPr>
          <w:rFonts w:ascii="Times New Roman" w:hAnsi="Times New Roman" w:cs="Times New Roman"/>
        </w:rPr>
        <w:t>Nambu</w:t>
      </w:r>
      <w:proofErr w:type="spellEnd"/>
      <w:r w:rsidRPr="009C158D">
        <w:rPr>
          <w:rFonts w:ascii="Times New Roman" w:hAnsi="Times New Roman" w:cs="Times New Roman"/>
        </w:rPr>
        <w:t xml:space="preserve"> Market building. </w:t>
      </w:r>
    </w:p>
    <w:p w14:paraId="606F594E" w14:textId="53CEC586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24" w:name="Table2"/>
      <w:r>
        <w:t>Table 2</w:t>
      </w:r>
      <w:r w:rsidRPr="00D77A0E">
        <w:t xml:space="preserve">: </w:t>
      </w:r>
      <w:r w:rsidRPr="00895B07">
        <w:t>A Comparison between Traditional and Modern Market</w:t>
      </w:r>
      <w:r w:rsidRPr="00895B07">
        <w:rPr>
          <w:rFonts w:hint="eastAsia"/>
        </w:rPr>
        <w:t xml:space="preserve"> </w:t>
      </w:r>
      <w:bookmarkEnd w:id="24"/>
    </w:p>
    <w:p w14:paraId="04DCA702" w14:textId="3871D519" w:rsidR="00895B07" w:rsidRDefault="00895B07">
      <w:pPr>
        <w:rPr>
          <w:rFonts w:cs="Times New Roman"/>
          <w:lang w:val="en"/>
        </w:rPr>
      </w:pPr>
      <w:r>
        <w:rPr>
          <w:noProof/>
          <w:lang w:eastAsia="ko-KR"/>
        </w:rPr>
        <w:drawing>
          <wp:inline distT="0" distB="0" distL="0" distR="0" wp14:anchorId="119AF9AB" wp14:editId="0168E200">
            <wp:extent cx="4743450" cy="215582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1560" cy="215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3F2F" w14:textId="77777777" w:rsidR="007961FE" w:rsidRDefault="007961FE">
      <w:pPr>
        <w:rPr>
          <w:rFonts w:ascii="Times New Roman" w:eastAsiaTheme="majorEastAsia" w:hAnsi="Times New Roman" w:cs="Times New Roman"/>
          <w:b/>
          <w:sz w:val="32"/>
          <w:szCs w:val="32"/>
          <w:lang w:val="en"/>
        </w:rPr>
      </w:pPr>
    </w:p>
    <w:p w14:paraId="670FC7C3" w14:textId="0052C52A" w:rsidR="001751D7" w:rsidRPr="009C158D" w:rsidRDefault="001751D7" w:rsidP="003016A0">
      <w:pPr>
        <w:pStyle w:val="1"/>
        <w:rPr>
          <w:rFonts w:cs="Times New Roman"/>
          <w:lang w:val="en"/>
        </w:rPr>
      </w:pPr>
      <w:bookmarkStart w:id="25" w:name="_Toc9898266"/>
      <w:r w:rsidRPr="009C158D">
        <w:rPr>
          <w:rFonts w:cs="Times New Roman"/>
          <w:lang w:val="en"/>
        </w:rPr>
        <w:lastRenderedPageBreak/>
        <w:t>5 CONCLUSIONS</w:t>
      </w:r>
      <w:bookmarkEnd w:id="25"/>
    </w:p>
    <w:p w14:paraId="636F6DF0" w14:textId="1EAE11BA" w:rsidR="001751D7" w:rsidRPr="009C158D" w:rsidRDefault="003016A0" w:rsidP="003016A0">
      <w:pPr>
        <w:pStyle w:val="2"/>
        <w:rPr>
          <w:lang w:val="en"/>
        </w:rPr>
      </w:pPr>
      <w:bookmarkStart w:id="26" w:name="_Toc9898267"/>
      <w:r w:rsidRPr="009C158D">
        <w:rPr>
          <w:lang w:val="en"/>
        </w:rPr>
        <w:t xml:space="preserve">5.1 </w:t>
      </w:r>
      <w:r w:rsidR="001751D7" w:rsidRPr="009C158D">
        <w:rPr>
          <w:lang w:val="en"/>
        </w:rPr>
        <w:t>Recommendations</w:t>
      </w:r>
      <w:bookmarkEnd w:id="26"/>
    </w:p>
    <w:p w14:paraId="44D971D2" w14:textId="77777777" w:rsidR="001751D7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Based on the analysis and the objectives of this research, the following recommendations are proposed:</w:t>
      </w:r>
    </w:p>
    <w:p w14:paraId="64F052C3" w14:textId="77777777" w:rsidR="001751D7" w:rsidRDefault="001751D7" w:rsidP="001751D7">
      <w:pPr>
        <w:pStyle w:val="a3"/>
        <w:numPr>
          <w:ilvl w:val="0"/>
          <w:numId w:val="19"/>
        </w:numPr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explains that the role of communities initiates the urban regeneration projects. </w:t>
      </w:r>
    </w:p>
    <w:p w14:paraId="72A3FBFF" w14:textId="77777777" w:rsidR="00F16C1A" w:rsidRPr="009C158D" w:rsidRDefault="00F16C1A" w:rsidP="00F16C1A">
      <w:pPr>
        <w:pStyle w:val="a3"/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</w:p>
    <w:p w14:paraId="18075AD4" w14:textId="40DEC56B" w:rsidR="001751D7" w:rsidRPr="009C158D" w:rsidRDefault="001751D7" w:rsidP="003016A0">
      <w:pPr>
        <w:pStyle w:val="2"/>
      </w:pPr>
      <w:bookmarkStart w:id="27" w:name="_Toc9898268"/>
      <w:r w:rsidRPr="009C158D">
        <w:t>5.2 Conclusion</w:t>
      </w:r>
      <w:bookmarkEnd w:id="27"/>
    </w:p>
    <w:p w14:paraId="6D342DC9" w14:textId="77777777" w:rsidR="001751D7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By reviewing comparison of two urban regeneration project case studies, the research supported the promotion of urban regeneration, particularly on traditional market place. </w:t>
      </w:r>
    </w:p>
    <w:p w14:paraId="05CD6FC2" w14:textId="77777777" w:rsidR="00F16C1A" w:rsidRPr="009C158D" w:rsidRDefault="00F16C1A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5452325" w14:textId="151735A0" w:rsidR="001751D7" w:rsidRPr="009C158D" w:rsidRDefault="001751D7" w:rsidP="003016A0">
      <w:pPr>
        <w:pStyle w:val="2"/>
      </w:pPr>
      <w:bookmarkStart w:id="28" w:name="_Toc9898269"/>
      <w:r w:rsidRPr="009C158D">
        <w:t>5.3 Recommendations for future studies</w:t>
      </w:r>
      <w:bookmarkEnd w:id="28"/>
    </w:p>
    <w:p w14:paraId="386208BA" w14:textId="77777777" w:rsidR="0071172F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mainly an evaluation of urban regeneration project applied on traditional market place, in order to provide best practices for traditional market revitalization program. </w:t>
      </w:r>
    </w:p>
    <w:p w14:paraId="23F58996" w14:textId="77777777" w:rsidR="0071172F" w:rsidRPr="009C158D" w:rsidRDefault="0071172F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1DABF3F2" w14:textId="3FFE86D2" w:rsidR="001751D7" w:rsidRPr="009C158D" w:rsidRDefault="0071172F" w:rsidP="00415922">
      <w:pPr>
        <w:pStyle w:val="1"/>
        <w:jc w:val="center"/>
        <w:rPr>
          <w:rFonts w:cs="Times New Roman"/>
        </w:rPr>
      </w:pPr>
      <w:bookmarkStart w:id="29" w:name="_Toc9898270"/>
      <w:r w:rsidRPr="009C158D">
        <w:rPr>
          <w:rFonts w:cs="Times New Roman"/>
        </w:rPr>
        <w:lastRenderedPageBreak/>
        <w:t>BIBLIOGRAPHY</w:t>
      </w:r>
      <w:bookmarkEnd w:id="29"/>
    </w:p>
    <w:p w14:paraId="3015A525" w14:textId="74FF6EC0" w:rsidR="00B27A09" w:rsidRPr="00B27A09" w:rsidRDefault="00A427BE" w:rsidP="00B27A09">
      <w:pPr>
        <w:pStyle w:val="a3"/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Dieter, C. A., Maupin, M. A., Caldwell, R. R., Harris, M. A., Ivahnenko, T. I., Lovelace, J. K., Barber, N. L. &amp; Linsey, K. S.</w:t>
      </w:r>
      <w:r>
        <w:rPr>
          <w:rFonts w:ascii="Times New Roman" w:hAnsi="Times New Roman" w:cs="Times New Roman"/>
        </w:rPr>
        <w:t xml:space="preserve"> </w:t>
      </w:r>
      <w:r w:rsidR="00B27A09" w:rsidRPr="00B27A09">
        <w:rPr>
          <w:rFonts w:ascii="Times New Roman" w:hAnsi="Times New Roman" w:cs="Times New Roman"/>
        </w:rPr>
        <w:t xml:space="preserve"> (2018). </w:t>
      </w:r>
      <w:r w:rsidR="00B27A09" w:rsidRPr="00BC307B">
        <w:rPr>
          <w:rFonts w:ascii="Times New Roman" w:hAnsi="Times New Roman" w:cs="Times New Roman"/>
          <w:i/>
          <w:iCs/>
        </w:rPr>
        <w:t>Estimated use of water in the United States in 2015</w:t>
      </w:r>
      <w:r w:rsidR="00B27A09" w:rsidRPr="00B27A09">
        <w:rPr>
          <w:rFonts w:ascii="Times New Roman" w:hAnsi="Times New Roman" w:cs="Times New Roman"/>
        </w:rPr>
        <w:t xml:space="preserve"> (No. 1441). US Geological Survey</w:t>
      </w:r>
      <w:r w:rsidR="00C80A65">
        <w:rPr>
          <w:rFonts w:ascii="Times New Roman" w:hAnsi="Times New Roman" w:cs="Times New Roman"/>
        </w:rPr>
        <w:t>, (pp.</w:t>
      </w:r>
      <w:r w:rsidR="00BC307B">
        <w:rPr>
          <w:rFonts w:ascii="Times New Roman" w:hAnsi="Times New Roman" w:cs="Times New Roman"/>
        </w:rPr>
        <w:t>26</w:t>
      </w:r>
      <w:r w:rsidR="00C80A65">
        <w:rPr>
          <w:rFonts w:ascii="Times New Roman" w:hAnsi="Times New Roman" w:cs="Times New Roman"/>
        </w:rPr>
        <w:t>-3</w:t>
      </w:r>
      <w:r w:rsidR="00BC307B">
        <w:rPr>
          <w:rFonts w:ascii="Times New Roman" w:hAnsi="Times New Roman" w:cs="Times New Roman"/>
        </w:rPr>
        <w:t>3</w:t>
      </w:r>
      <w:r w:rsidR="00C80A65">
        <w:rPr>
          <w:rFonts w:ascii="Times New Roman" w:hAnsi="Times New Roman" w:cs="Times New Roman"/>
        </w:rPr>
        <w:t>)</w:t>
      </w:r>
      <w:r w:rsidR="00B27A09" w:rsidRPr="00B27A09">
        <w:rPr>
          <w:rFonts w:ascii="Times New Roman" w:hAnsi="Times New Roman" w:cs="Times New Roman"/>
        </w:rPr>
        <w:t xml:space="preserve">.   </w:t>
      </w:r>
      <w:r w:rsidR="00B27A09">
        <w:rPr>
          <w:rFonts w:ascii="Times New Roman" w:hAnsi="Times New Roman" w:cs="Times New Roman"/>
        </w:rPr>
        <w:t xml:space="preserve">    </w:t>
      </w:r>
      <w:r w:rsidR="00B27A09" w:rsidRPr="00B27A09">
        <w:rPr>
          <w:rFonts w:ascii="Times New Roman" w:hAnsi="Times New Roman" w:cs="Times New Roman"/>
          <w:color w:val="0070C0"/>
        </w:rPr>
        <w:t>(report)</w:t>
      </w:r>
    </w:p>
    <w:p w14:paraId="496D5588" w14:textId="46C30B13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Harzbecker, J. J. (1999), </w:t>
      </w:r>
      <w:r w:rsidRPr="00BC307B">
        <w:rPr>
          <w:rFonts w:ascii="Times New Roman" w:hAnsi="Times New Roman" w:cs="Times New Roman"/>
          <w:i/>
          <w:iCs/>
        </w:rPr>
        <w:t>Life and deaths in Washington DC: An analysis of the Mortality Census data of 1850</w:t>
      </w:r>
      <w:r w:rsidRPr="00B27A09">
        <w:rPr>
          <w:rFonts w:ascii="Times New Roman" w:hAnsi="Times New Roman" w:cs="Times New Roman"/>
        </w:rPr>
        <w:t xml:space="preserve">, Master's thesis, Oxford University, (pp.254-67). </w:t>
      </w:r>
      <w:r>
        <w:rPr>
          <w:rFonts w:ascii="Times New Roman" w:hAnsi="Times New Roman" w:cs="Times New Roman"/>
        </w:rPr>
        <w:t xml:space="preserve"> 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(Thesis/Dissertation)</w:t>
      </w:r>
    </w:p>
    <w:p w14:paraId="02771B20" w14:textId="2199A21B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Jayaprakasan, P., Uma, R. N., &amp; Sankarasubramanian, A. (2018). Characterizing and Predicting Yelp Users’ Behavior. In </w:t>
      </w:r>
      <w:r w:rsidRPr="00BC307B">
        <w:rPr>
          <w:rFonts w:ascii="Times New Roman" w:hAnsi="Times New Roman" w:cs="Times New Roman"/>
          <w:i/>
          <w:iCs/>
        </w:rPr>
        <w:t>Highlighting the Importance of Big Data Management and Analysis for Various Applications</w:t>
      </w:r>
      <w:r w:rsidRPr="00B27A09">
        <w:rPr>
          <w:rFonts w:ascii="Times New Roman" w:hAnsi="Times New Roman" w:cs="Times New Roman"/>
        </w:rPr>
        <w:t>, Springer, Cham</w:t>
      </w:r>
      <w:r w:rsidR="00C80A65">
        <w:rPr>
          <w:rFonts w:ascii="Times New Roman" w:hAnsi="Times New Roman" w:cs="Times New Roman"/>
        </w:rPr>
        <w:t>,</w:t>
      </w:r>
      <w:r w:rsidRPr="00B27A09">
        <w:rPr>
          <w:rFonts w:ascii="Times New Roman" w:hAnsi="Times New Roman" w:cs="Times New Roman"/>
        </w:rPr>
        <w:t xml:space="preserve"> (pp.17-35). </w:t>
      </w:r>
      <w:r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(book chapter)</w:t>
      </w:r>
    </w:p>
    <w:p w14:paraId="2E585080" w14:textId="091E09DC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Mueller, U. R. (1992), Comparison of turbulence measurements with single, X and triple hot-wire probes. </w:t>
      </w:r>
      <w:r w:rsidRPr="00BC307B">
        <w:rPr>
          <w:rFonts w:ascii="Times New Roman" w:hAnsi="Times New Roman" w:cs="Times New Roman"/>
          <w:i/>
          <w:iCs/>
        </w:rPr>
        <w:t>Experiments in Fluids</w:t>
      </w:r>
      <w:r w:rsidRPr="00B27A09">
        <w:rPr>
          <w:rFonts w:ascii="Times New Roman" w:hAnsi="Times New Roman" w:cs="Times New Roman"/>
        </w:rPr>
        <w:t xml:space="preserve">, 13(2), 208-216. 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1 author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622854" w14:textId="0658C924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PV Magazine (2018). Will Taiwan meet its 20 GW solar goal by 2025? Retrieved from: https://www.pv-magazine.com/2018/09/07/will-taiwan-meet-its-20-gw-solar-goal-by-2025/ (Date retrieved: 2018.9.27.)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  <w:color w:val="0070C0"/>
        </w:rPr>
        <w:t>(online webpage)</w:t>
      </w:r>
    </w:p>
    <w:p w14:paraId="0D1508FC" w14:textId="23D1F116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</w:t>
      </w:r>
      <w:r>
        <w:rPr>
          <w:rFonts w:ascii="Times New Roman" w:hAnsi="Times New Roman" w:cs="Times New Roman"/>
        </w:rPr>
        <w:t xml:space="preserve">. </w:t>
      </w:r>
      <w:r w:rsidR="00B27A09" w:rsidRPr="00B27A09">
        <w:rPr>
          <w:rFonts w:ascii="Times New Roman" w:hAnsi="Times New Roman" w:cs="Times New Roman"/>
        </w:rPr>
        <w:t xml:space="preserve">(2018a). Assessing the restoration time of surface water and groundwater systems under groundwater pumping. </w:t>
      </w:r>
      <w:r w:rsidR="00B27A09" w:rsidRPr="00BC307B">
        <w:rPr>
          <w:rFonts w:ascii="Times New Roman" w:hAnsi="Times New Roman" w:cs="Times New Roman"/>
          <w:i/>
          <w:iCs/>
        </w:rPr>
        <w:t>Stochastic Environmental Research and Risk Assessment</w:t>
      </w:r>
      <w:r w:rsidR="00B27A09" w:rsidRPr="00B27A09">
        <w:rPr>
          <w:rFonts w:ascii="Times New Roman" w:hAnsi="Times New Roman" w:cs="Times New Roman"/>
        </w:rPr>
        <w:t xml:space="preserve">, 32(9), 2741-2759.  </w:t>
      </w:r>
      <w:r w:rsid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3 or more authors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7B0664CA" w14:textId="77655745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M.</w:t>
      </w:r>
      <w:r w:rsidR="00B27A09" w:rsidRPr="00B27A09">
        <w:rPr>
          <w:rFonts w:ascii="Times New Roman" w:hAnsi="Times New Roman" w:cs="Times New Roman"/>
        </w:rPr>
        <w:t xml:space="preserve"> (2018b). Conjunctive management of surface water and groundwater resources under drought conditions using a fully coupled hydrological model. </w:t>
      </w:r>
      <w:r w:rsidR="00B27A09" w:rsidRPr="00BC307B">
        <w:rPr>
          <w:rFonts w:ascii="Times New Roman" w:hAnsi="Times New Roman" w:cs="Times New Roman"/>
          <w:i/>
          <w:iCs/>
        </w:rPr>
        <w:t>Journal of Water Resources Planning and Management</w:t>
      </w:r>
      <w:r w:rsidR="00B27A09" w:rsidRPr="00B27A09">
        <w:rPr>
          <w:rFonts w:ascii="Times New Roman" w:hAnsi="Times New Roman" w:cs="Times New Roman"/>
        </w:rPr>
        <w:t xml:space="preserve">, 144(9), 04018060. 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the same authors’ additional paper citation in the same year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3F5590E5" w14:textId="67F8390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373DCD">
        <w:rPr>
          <w:rFonts w:ascii="Times New Roman" w:hAnsi="Times New Roman" w:cs="Times New Roman"/>
          <w:lang w:val="de-DE"/>
        </w:rPr>
        <w:lastRenderedPageBreak/>
        <w:t xml:space="preserve">Stedinger, J. R., &amp; Kim, Y. O. (2010). </w:t>
      </w:r>
      <w:r w:rsidRPr="00B27A09">
        <w:rPr>
          <w:rFonts w:ascii="Times New Roman" w:hAnsi="Times New Roman" w:cs="Times New Roman"/>
        </w:rPr>
        <w:t xml:space="preserve">Probabilities for ensemble forecasts reflecting climate information. </w:t>
      </w:r>
      <w:r w:rsidRPr="00BC307B">
        <w:rPr>
          <w:rFonts w:ascii="Times New Roman" w:hAnsi="Times New Roman" w:cs="Times New Roman"/>
          <w:i/>
          <w:iCs/>
        </w:rPr>
        <w:t>Journal of hydrology</w:t>
      </w:r>
      <w:r w:rsidRPr="00B27A09">
        <w:rPr>
          <w:rFonts w:ascii="Times New Roman" w:hAnsi="Times New Roman" w:cs="Times New Roman"/>
        </w:rPr>
        <w:t xml:space="preserve">, 391(1-2), 9-23.   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2 authors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DE44FF" w14:textId="6DBF8860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The New York Times (2016) Think Like a Doctor: A Cough That Won’t Stop. Retrieved from:  https://well.blogs.nytimes.com/2016/07/07/think-like-a-doctor-a-cough-that-wont-stop/ (Date retrieved: 2018.9.30.)   </w:t>
      </w:r>
      <w:r w:rsidRPr="00B27A09">
        <w:rPr>
          <w:rFonts w:ascii="Times New Roman" w:hAnsi="Times New Roman" w:cs="Times New Roman"/>
          <w:color w:val="0070C0"/>
        </w:rPr>
        <w:t>(online news)</w:t>
      </w:r>
    </w:p>
    <w:p w14:paraId="4CD2CA2C" w14:textId="0D7E6B42" w:rsidR="00636844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  <w:lang w:eastAsia="ko-KR"/>
        </w:rPr>
      </w:pPr>
      <w:r w:rsidRPr="00B27A09">
        <w:rPr>
          <w:rFonts w:ascii="Times New Roman" w:hAnsi="Times New Roman" w:cs="Times New Roman"/>
        </w:rPr>
        <w:t xml:space="preserve">Turton, R. K., (1995), </w:t>
      </w:r>
      <w:r w:rsidRPr="00BC307B">
        <w:rPr>
          <w:rFonts w:ascii="Times New Roman" w:hAnsi="Times New Roman" w:cs="Times New Roman"/>
          <w:i/>
          <w:iCs/>
        </w:rPr>
        <w:t>Principles of Turbomachinery</w:t>
      </w:r>
      <w:r w:rsidRPr="00B27A09">
        <w:rPr>
          <w:rFonts w:ascii="Times New Roman" w:hAnsi="Times New Roman" w:cs="Times New Roman"/>
        </w:rPr>
        <w:t xml:space="preserve">, second ed., Chapman &amp; Hall, London, (pp.55-56).   </w:t>
      </w:r>
      <w:r w:rsidRPr="00B27A09">
        <w:rPr>
          <w:rFonts w:ascii="Times New Roman" w:hAnsi="Times New Roman" w:cs="Times New Roman"/>
          <w:color w:val="0070C0"/>
          <w:lang w:eastAsia="ko-KR"/>
        </w:rPr>
        <w:t>(book)</w:t>
      </w:r>
    </w:p>
    <w:p w14:paraId="45E571CC" w14:textId="0E4B7DDC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1281B85" w14:textId="7D49206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C982E" w14:textId="22ADA842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B1CC06B" w14:textId="221A91D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059268A" w14:textId="2A3BC9E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52BD63BB" w14:textId="1BAD97A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DA039D5" w14:textId="2187AB01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B819F4" w14:textId="0F248980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7BBB032" w14:textId="0503576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3DB12F" w14:textId="7C66FB53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15C48AAD" w14:textId="5B84624E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0BC235B" w14:textId="1EECB1B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A7DBD" w14:textId="071BB18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C771C27" w14:textId="1D4E8D1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9879587" w14:textId="351431C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2C690F5" w14:textId="77777777" w:rsidR="00B27A09" w:rsidRPr="009C158D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DA2CD14" w14:textId="32F7B161" w:rsidR="00636844" w:rsidRPr="009C158D" w:rsidRDefault="00636844" w:rsidP="00415922">
      <w:pPr>
        <w:pStyle w:val="1"/>
        <w:jc w:val="center"/>
        <w:rPr>
          <w:rFonts w:cs="Times New Roman"/>
          <w:lang w:eastAsia="ko-KR"/>
        </w:rPr>
      </w:pPr>
      <w:bookmarkStart w:id="30" w:name="_Toc9898271"/>
      <w:r w:rsidRPr="009C158D">
        <w:rPr>
          <w:rFonts w:eastAsia="맑은 고딕" w:cs="Times New Roman"/>
          <w:lang w:eastAsia="ko-KR"/>
        </w:rPr>
        <w:t>초록</w:t>
      </w:r>
      <w:bookmarkEnd w:id="30"/>
    </w:p>
    <w:p w14:paraId="79A262F6" w14:textId="77777777" w:rsidR="00167DFE" w:rsidRDefault="00636844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sz w:val="20"/>
          <w:szCs w:val="20"/>
          <w:lang w:eastAsia="ko-KR"/>
        </w:rPr>
      </w:pP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최근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세계적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동향과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역동적인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인해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경관과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삶의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공간이라는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정의가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활동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>(activities container)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으로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재정립되고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있다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한편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,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급격한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따라갈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여력이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불충분한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사회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계층도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존재한다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</w:p>
    <w:p w14:paraId="65BB6A61" w14:textId="77777777" w:rsidR="007961FE" w:rsidRPr="009C158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eastAsia="ko-KR"/>
        </w:rPr>
      </w:pPr>
    </w:p>
    <w:p w14:paraId="61ED048C" w14:textId="1E90D284" w:rsidR="00167DFE" w:rsidRPr="009C158D" w:rsidRDefault="00167DFE" w:rsidP="00167DFE">
      <w:pPr>
        <w:pStyle w:val="1"/>
        <w:jc w:val="center"/>
        <w:rPr>
          <w:rFonts w:cs="Times New Roman"/>
        </w:rPr>
      </w:pPr>
      <w:r w:rsidRPr="009C158D">
        <w:rPr>
          <w:rFonts w:cs="Times New Roman"/>
          <w:lang w:eastAsia="ko-KR"/>
        </w:rPr>
        <w:br w:type="page"/>
      </w:r>
      <w:bookmarkStart w:id="31" w:name="_Toc9898272"/>
      <w:r w:rsidRPr="009C158D">
        <w:rPr>
          <w:rFonts w:cs="Times New Roman"/>
        </w:rPr>
        <w:lastRenderedPageBreak/>
        <w:t>ACKNOWLEDGEMENT</w:t>
      </w:r>
      <w:bookmarkEnd w:id="31"/>
    </w:p>
    <w:p w14:paraId="5CD44B9F" w14:textId="77777777" w:rsidR="00F74014" w:rsidRDefault="004A39C6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writing process would not have been accomplished without the support and cooperation of several individuals and organizations. It is my pleasure to present my sincere gratitude towards them.</w:t>
      </w:r>
    </w:p>
    <w:p w14:paraId="5765E7A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B74EA2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47B701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D447D4E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787C7F2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0E41A4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0F9094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CE65E7C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CC3859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3E9348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2490A869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C9992AB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3902E3F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D4AE2E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CEFA4B6" w14:textId="707E28CF" w:rsidR="006F08B1" w:rsidRPr="00373DCD" w:rsidRDefault="00BB4E2C" w:rsidP="00C64584">
      <w:pPr>
        <w:adjustRightInd w:val="0"/>
        <w:spacing w:after="0" w:line="360" w:lineRule="auto"/>
        <w:jc w:val="center"/>
        <w:rPr>
          <w:rFonts w:ascii="Times New Roman" w:eastAsia="맑은 고딕" w:hAnsi="Times New Roman" w:cs="Times New Roman"/>
          <w:b/>
          <w:color w:val="FF0000"/>
          <w:lang w:val="en-GB"/>
        </w:rPr>
      </w:pP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“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 xml:space="preserve">This work is financially supported by National Institute of Environmental Human Resources Development of Ministry of Environment of Korea (KME) as 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「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Master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’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s Program for Future Global Leaders in Environmental Policy</w:t>
      </w:r>
      <w:r w:rsidRPr="001063C4">
        <w:rPr>
          <w:rFonts w:ascii="Times New Roman" w:eastAsia="맑은 고딕" w:hAnsi="Times New Roman" w:cs="Times New Roman"/>
          <w:b/>
          <w:color w:val="FF0000"/>
          <w:spacing w:val="-6"/>
          <w:szCs w:val="24"/>
          <w:lang w:val="en-GB"/>
        </w:rPr>
        <w:t xml:space="preserve"> 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(MGLEP)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」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.</w:t>
      </w:r>
      <w:r w:rsidRPr="001063C4">
        <w:rPr>
          <w:rFonts w:ascii="Times New Roman" w:eastAsia="맑은 고딕" w:hAnsi="Times New Roman" w:cs="Times New Roman" w:hint="eastAsia"/>
          <w:b/>
          <w:color w:val="FF0000"/>
          <w:spacing w:val="-6"/>
          <w:szCs w:val="24"/>
          <w:lang w:val="en-GB"/>
        </w:rPr>
        <w:t>”</w:t>
      </w:r>
    </w:p>
    <w:sectPr w:rsidR="006F08B1" w:rsidRPr="00373DCD" w:rsidSect="00E30EA3">
      <w:pgSz w:w="10490" w:h="14459" w:code="37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F2F0" w14:textId="77777777" w:rsidR="002E6224" w:rsidRDefault="002E6224" w:rsidP="00A37027">
      <w:pPr>
        <w:spacing w:after="0" w:line="240" w:lineRule="auto"/>
      </w:pPr>
      <w:r>
        <w:separator/>
      </w:r>
    </w:p>
  </w:endnote>
  <w:endnote w:type="continuationSeparator" w:id="0">
    <w:p w14:paraId="74CCA5BA" w14:textId="77777777" w:rsidR="002E6224" w:rsidRDefault="002E6224" w:rsidP="00A3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E0C3" w14:textId="77777777" w:rsidR="00683ECF" w:rsidRDefault="00683ECF">
    <w:pPr>
      <w:pStyle w:val="a6"/>
      <w:jc w:val="center"/>
    </w:pPr>
  </w:p>
  <w:p w14:paraId="2E317C1F" w14:textId="77777777" w:rsidR="00683ECF" w:rsidRDefault="00683E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0B96" w14:textId="77777777" w:rsidR="00683ECF" w:rsidRDefault="00683ECF" w:rsidP="006206A9">
    <w:pPr>
      <w:pStyle w:val="a6"/>
    </w:pPr>
  </w:p>
  <w:p w14:paraId="19FC4C71" w14:textId="77777777" w:rsidR="00683ECF" w:rsidRDefault="00683EC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1778102"/>
      <w:docPartObj>
        <w:docPartGallery w:val="Page Numbers (Bottom of Page)"/>
        <w:docPartUnique/>
      </w:docPartObj>
    </w:sdtPr>
    <w:sdtEndPr/>
    <w:sdtContent>
      <w:p w14:paraId="08310405" w14:textId="3E3801C8" w:rsidR="00683ECF" w:rsidRDefault="00683E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11</w:t>
        </w:r>
        <w:r>
          <w:fldChar w:fldCharType="end"/>
        </w:r>
      </w:p>
    </w:sdtContent>
  </w:sdt>
  <w:p w14:paraId="5B73E531" w14:textId="77777777" w:rsidR="00683ECF" w:rsidRDefault="00683ECF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19643"/>
      <w:docPartObj>
        <w:docPartGallery w:val="Page Numbers (Bottom of Page)"/>
        <w:docPartUnique/>
      </w:docPartObj>
    </w:sdtPr>
    <w:sdtEndPr/>
    <w:sdtContent>
      <w:p w14:paraId="494BC199" w14:textId="1E75DB27" w:rsidR="006206A9" w:rsidRDefault="006206A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i</w:t>
        </w:r>
        <w:r>
          <w:fldChar w:fldCharType="end"/>
        </w:r>
      </w:p>
    </w:sdtContent>
  </w:sdt>
  <w:p w14:paraId="7A4ED821" w14:textId="77777777" w:rsidR="006206A9" w:rsidRDefault="006206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F1AB7" w14:textId="77777777" w:rsidR="002E6224" w:rsidRDefault="002E6224" w:rsidP="00A37027">
      <w:pPr>
        <w:spacing w:after="0" w:line="240" w:lineRule="auto"/>
      </w:pPr>
      <w:r>
        <w:separator/>
      </w:r>
    </w:p>
  </w:footnote>
  <w:footnote w:type="continuationSeparator" w:id="0">
    <w:p w14:paraId="5EF62951" w14:textId="77777777" w:rsidR="002E6224" w:rsidRDefault="002E6224" w:rsidP="00A3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ADAC" w14:textId="77777777" w:rsidR="00683ECF" w:rsidRDefault="00683EC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F0D3" w14:textId="77777777" w:rsidR="006206A9" w:rsidRDefault="006206A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6447"/>
    <w:multiLevelType w:val="hybridMultilevel"/>
    <w:tmpl w:val="66B80264"/>
    <w:lvl w:ilvl="0" w:tplc="DD802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38176E"/>
    <w:multiLevelType w:val="multilevel"/>
    <w:tmpl w:val="85684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E920291"/>
    <w:multiLevelType w:val="hybridMultilevel"/>
    <w:tmpl w:val="FDC8705E"/>
    <w:lvl w:ilvl="0" w:tplc="57FCF22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1753031"/>
    <w:multiLevelType w:val="hybridMultilevel"/>
    <w:tmpl w:val="43602162"/>
    <w:lvl w:ilvl="0" w:tplc="9DFC5E9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87F58D1"/>
    <w:multiLevelType w:val="hybridMultilevel"/>
    <w:tmpl w:val="B5EA4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D645D"/>
    <w:multiLevelType w:val="hybridMultilevel"/>
    <w:tmpl w:val="248C7A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44A09"/>
    <w:multiLevelType w:val="hybridMultilevel"/>
    <w:tmpl w:val="2530E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E4A5C"/>
    <w:multiLevelType w:val="multilevel"/>
    <w:tmpl w:val="2B3600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8" w15:restartNumberingAfterBreak="0">
    <w:nsid w:val="32D41A23"/>
    <w:multiLevelType w:val="hybridMultilevel"/>
    <w:tmpl w:val="D4B6F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D64B9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3B6B4853"/>
    <w:multiLevelType w:val="multilevel"/>
    <w:tmpl w:val="24D09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60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95C0B76"/>
    <w:multiLevelType w:val="hybridMultilevel"/>
    <w:tmpl w:val="B0D42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108B9"/>
    <w:multiLevelType w:val="hybridMultilevel"/>
    <w:tmpl w:val="C834F7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D42CE"/>
    <w:multiLevelType w:val="multilevel"/>
    <w:tmpl w:val="1CA2F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992CBA"/>
    <w:multiLevelType w:val="hybridMultilevel"/>
    <w:tmpl w:val="DE1450B8"/>
    <w:lvl w:ilvl="0" w:tplc="78CA551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58A1704E"/>
    <w:multiLevelType w:val="hybridMultilevel"/>
    <w:tmpl w:val="FD322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75330"/>
    <w:multiLevelType w:val="multilevel"/>
    <w:tmpl w:val="4B2AF8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90A6B42"/>
    <w:multiLevelType w:val="multilevel"/>
    <w:tmpl w:val="B0C4E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F25256D"/>
    <w:multiLevelType w:val="multilevel"/>
    <w:tmpl w:val="D3284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9" w15:restartNumberingAfterBreak="0">
    <w:nsid w:val="71DC6772"/>
    <w:multiLevelType w:val="hybridMultilevel"/>
    <w:tmpl w:val="0C36E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06FD3"/>
    <w:multiLevelType w:val="hybridMultilevel"/>
    <w:tmpl w:val="4A96D9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E2B90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2" w15:restartNumberingAfterBreak="0">
    <w:nsid w:val="7B2F1EC5"/>
    <w:multiLevelType w:val="multilevel"/>
    <w:tmpl w:val="50485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BB5284A"/>
    <w:multiLevelType w:val="hybridMultilevel"/>
    <w:tmpl w:val="21EE0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7"/>
  </w:num>
  <w:num w:numId="4">
    <w:abstractNumId w:val="14"/>
  </w:num>
  <w:num w:numId="5">
    <w:abstractNumId w:val="3"/>
  </w:num>
  <w:num w:numId="6">
    <w:abstractNumId w:val="4"/>
  </w:num>
  <w:num w:numId="7">
    <w:abstractNumId w:val="17"/>
  </w:num>
  <w:num w:numId="8">
    <w:abstractNumId w:val="21"/>
  </w:num>
  <w:num w:numId="9">
    <w:abstractNumId w:val="1"/>
  </w:num>
  <w:num w:numId="10">
    <w:abstractNumId w:val="10"/>
  </w:num>
  <w:num w:numId="11">
    <w:abstractNumId w:val="15"/>
  </w:num>
  <w:num w:numId="12">
    <w:abstractNumId w:val="23"/>
  </w:num>
  <w:num w:numId="13">
    <w:abstractNumId w:val="18"/>
  </w:num>
  <w:num w:numId="14">
    <w:abstractNumId w:val="9"/>
  </w:num>
  <w:num w:numId="15">
    <w:abstractNumId w:val="20"/>
  </w:num>
  <w:num w:numId="16">
    <w:abstractNumId w:val="19"/>
  </w:num>
  <w:num w:numId="17">
    <w:abstractNumId w:val="6"/>
  </w:num>
  <w:num w:numId="18">
    <w:abstractNumId w:val="8"/>
  </w:num>
  <w:num w:numId="19">
    <w:abstractNumId w:val="11"/>
  </w:num>
  <w:num w:numId="20">
    <w:abstractNumId w:val="2"/>
  </w:num>
  <w:num w:numId="21">
    <w:abstractNumId w:val="22"/>
  </w:num>
  <w:num w:numId="22">
    <w:abstractNumId w:val="12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FA"/>
    <w:rsid w:val="0001046E"/>
    <w:rsid w:val="000108C0"/>
    <w:rsid w:val="00020210"/>
    <w:rsid w:val="00030DF0"/>
    <w:rsid w:val="00036E5C"/>
    <w:rsid w:val="0005458E"/>
    <w:rsid w:val="00066D1D"/>
    <w:rsid w:val="00067DFC"/>
    <w:rsid w:val="00090333"/>
    <w:rsid w:val="000C71F9"/>
    <w:rsid w:val="000E7507"/>
    <w:rsid w:val="000E7C64"/>
    <w:rsid w:val="000F3D24"/>
    <w:rsid w:val="0010483F"/>
    <w:rsid w:val="00106368"/>
    <w:rsid w:val="001101E8"/>
    <w:rsid w:val="00134821"/>
    <w:rsid w:val="00135B4C"/>
    <w:rsid w:val="001400C7"/>
    <w:rsid w:val="0016076A"/>
    <w:rsid w:val="00167DFE"/>
    <w:rsid w:val="0017457D"/>
    <w:rsid w:val="001751D7"/>
    <w:rsid w:val="001936AA"/>
    <w:rsid w:val="001A58DA"/>
    <w:rsid w:val="001D2FFF"/>
    <w:rsid w:val="001D5E39"/>
    <w:rsid w:val="001E1EC2"/>
    <w:rsid w:val="001E25BF"/>
    <w:rsid w:val="001F49EE"/>
    <w:rsid w:val="001F5F31"/>
    <w:rsid w:val="00200D9E"/>
    <w:rsid w:val="00222B11"/>
    <w:rsid w:val="0022441F"/>
    <w:rsid w:val="00233178"/>
    <w:rsid w:val="00234359"/>
    <w:rsid w:val="00240010"/>
    <w:rsid w:val="00240A6F"/>
    <w:rsid w:val="0024738F"/>
    <w:rsid w:val="002518F1"/>
    <w:rsid w:val="00273605"/>
    <w:rsid w:val="00295B35"/>
    <w:rsid w:val="002964E7"/>
    <w:rsid w:val="002B5323"/>
    <w:rsid w:val="002C3320"/>
    <w:rsid w:val="002E6224"/>
    <w:rsid w:val="002F0586"/>
    <w:rsid w:val="002F75AF"/>
    <w:rsid w:val="003016A0"/>
    <w:rsid w:val="00313253"/>
    <w:rsid w:val="00343EDF"/>
    <w:rsid w:val="0034409E"/>
    <w:rsid w:val="0036087C"/>
    <w:rsid w:val="00362DAD"/>
    <w:rsid w:val="003676FF"/>
    <w:rsid w:val="0036773F"/>
    <w:rsid w:val="00373DCD"/>
    <w:rsid w:val="00374FBA"/>
    <w:rsid w:val="00377FBE"/>
    <w:rsid w:val="003A1B8D"/>
    <w:rsid w:val="003A72AC"/>
    <w:rsid w:val="003B34BB"/>
    <w:rsid w:val="003B51A2"/>
    <w:rsid w:val="003B65E1"/>
    <w:rsid w:val="003C2E15"/>
    <w:rsid w:val="003C336D"/>
    <w:rsid w:val="003D0252"/>
    <w:rsid w:val="003D2CD0"/>
    <w:rsid w:val="003E0E59"/>
    <w:rsid w:val="003E6EA3"/>
    <w:rsid w:val="00404A7A"/>
    <w:rsid w:val="00405ECE"/>
    <w:rsid w:val="004118ED"/>
    <w:rsid w:val="00415922"/>
    <w:rsid w:val="00422EC4"/>
    <w:rsid w:val="00424818"/>
    <w:rsid w:val="00431F70"/>
    <w:rsid w:val="004418ED"/>
    <w:rsid w:val="00447483"/>
    <w:rsid w:val="00457AFF"/>
    <w:rsid w:val="004711BB"/>
    <w:rsid w:val="00473CC2"/>
    <w:rsid w:val="004803FD"/>
    <w:rsid w:val="00480EF9"/>
    <w:rsid w:val="004811D1"/>
    <w:rsid w:val="00484143"/>
    <w:rsid w:val="004903BE"/>
    <w:rsid w:val="0049054F"/>
    <w:rsid w:val="00492844"/>
    <w:rsid w:val="00497F37"/>
    <w:rsid w:val="004A1703"/>
    <w:rsid w:val="004A2006"/>
    <w:rsid w:val="004A215D"/>
    <w:rsid w:val="004A2C6E"/>
    <w:rsid w:val="004A39C6"/>
    <w:rsid w:val="004B62DF"/>
    <w:rsid w:val="004C229C"/>
    <w:rsid w:val="004D12C2"/>
    <w:rsid w:val="004D5826"/>
    <w:rsid w:val="004E556E"/>
    <w:rsid w:val="004E55AC"/>
    <w:rsid w:val="0052175C"/>
    <w:rsid w:val="00533EDA"/>
    <w:rsid w:val="00535AB5"/>
    <w:rsid w:val="00540091"/>
    <w:rsid w:val="005447DE"/>
    <w:rsid w:val="00544E73"/>
    <w:rsid w:val="00560E63"/>
    <w:rsid w:val="0057376F"/>
    <w:rsid w:val="00595C74"/>
    <w:rsid w:val="005A26D2"/>
    <w:rsid w:val="005B0383"/>
    <w:rsid w:val="005B37AF"/>
    <w:rsid w:val="005C2472"/>
    <w:rsid w:val="005C4CD5"/>
    <w:rsid w:val="005D2BA7"/>
    <w:rsid w:val="005D67FD"/>
    <w:rsid w:val="005D76A8"/>
    <w:rsid w:val="005F3A03"/>
    <w:rsid w:val="005F4A84"/>
    <w:rsid w:val="005F5C8E"/>
    <w:rsid w:val="00605690"/>
    <w:rsid w:val="006152BF"/>
    <w:rsid w:val="006206A9"/>
    <w:rsid w:val="00621B05"/>
    <w:rsid w:val="00625EFD"/>
    <w:rsid w:val="00636844"/>
    <w:rsid w:val="006555BD"/>
    <w:rsid w:val="0066026A"/>
    <w:rsid w:val="006632F8"/>
    <w:rsid w:val="006737D5"/>
    <w:rsid w:val="00683ECF"/>
    <w:rsid w:val="00693B28"/>
    <w:rsid w:val="00694A7A"/>
    <w:rsid w:val="006A2CEC"/>
    <w:rsid w:val="006A3544"/>
    <w:rsid w:val="006A503C"/>
    <w:rsid w:val="006D112E"/>
    <w:rsid w:val="006D2F03"/>
    <w:rsid w:val="006D408C"/>
    <w:rsid w:val="006E3CF8"/>
    <w:rsid w:val="006E479A"/>
    <w:rsid w:val="006F08B1"/>
    <w:rsid w:val="006F2207"/>
    <w:rsid w:val="006F5A71"/>
    <w:rsid w:val="006F7AFA"/>
    <w:rsid w:val="00711473"/>
    <w:rsid w:val="0071172F"/>
    <w:rsid w:val="0071204E"/>
    <w:rsid w:val="007243CA"/>
    <w:rsid w:val="00730980"/>
    <w:rsid w:val="00734E99"/>
    <w:rsid w:val="00737A54"/>
    <w:rsid w:val="00740072"/>
    <w:rsid w:val="00742219"/>
    <w:rsid w:val="00744A9D"/>
    <w:rsid w:val="0075004D"/>
    <w:rsid w:val="007612C6"/>
    <w:rsid w:val="007961FE"/>
    <w:rsid w:val="007B04ED"/>
    <w:rsid w:val="007B1A53"/>
    <w:rsid w:val="007D5832"/>
    <w:rsid w:val="007D6E63"/>
    <w:rsid w:val="007E0D46"/>
    <w:rsid w:val="007E1840"/>
    <w:rsid w:val="007E2948"/>
    <w:rsid w:val="007E3CFA"/>
    <w:rsid w:val="007E5346"/>
    <w:rsid w:val="007E6267"/>
    <w:rsid w:val="007F20A0"/>
    <w:rsid w:val="007F3874"/>
    <w:rsid w:val="008002A2"/>
    <w:rsid w:val="00800DD5"/>
    <w:rsid w:val="00807371"/>
    <w:rsid w:val="008113CB"/>
    <w:rsid w:val="008359E0"/>
    <w:rsid w:val="0084215A"/>
    <w:rsid w:val="00842F8C"/>
    <w:rsid w:val="00862AAB"/>
    <w:rsid w:val="00871F3C"/>
    <w:rsid w:val="008741A7"/>
    <w:rsid w:val="0087478D"/>
    <w:rsid w:val="008747B8"/>
    <w:rsid w:val="00875AF6"/>
    <w:rsid w:val="008826CC"/>
    <w:rsid w:val="00882DD8"/>
    <w:rsid w:val="00883251"/>
    <w:rsid w:val="008849F4"/>
    <w:rsid w:val="00887365"/>
    <w:rsid w:val="00895B07"/>
    <w:rsid w:val="008B5572"/>
    <w:rsid w:val="008C11D1"/>
    <w:rsid w:val="008C5287"/>
    <w:rsid w:val="008D60B4"/>
    <w:rsid w:val="008D746C"/>
    <w:rsid w:val="008F642F"/>
    <w:rsid w:val="009068B5"/>
    <w:rsid w:val="009068E8"/>
    <w:rsid w:val="00913641"/>
    <w:rsid w:val="00926BA6"/>
    <w:rsid w:val="009359C6"/>
    <w:rsid w:val="0094128B"/>
    <w:rsid w:val="00955FB9"/>
    <w:rsid w:val="00962A80"/>
    <w:rsid w:val="009809B7"/>
    <w:rsid w:val="0098436F"/>
    <w:rsid w:val="00984802"/>
    <w:rsid w:val="00992115"/>
    <w:rsid w:val="00992EC0"/>
    <w:rsid w:val="0099736B"/>
    <w:rsid w:val="009B6695"/>
    <w:rsid w:val="009C158D"/>
    <w:rsid w:val="009C45A3"/>
    <w:rsid w:val="009C5880"/>
    <w:rsid w:val="009C58A9"/>
    <w:rsid w:val="009D0FD0"/>
    <w:rsid w:val="009D69EE"/>
    <w:rsid w:val="009E6BC3"/>
    <w:rsid w:val="00A01188"/>
    <w:rsid w:val="00A126C3"/>
    <w:rsid w:val="00A1343E"/>
    <w:rsid w:val="00A21D2D"/>
    <w:rsid w:val="00A37027"/>
    <w:rsid w:val="00A427BE"/>
    <w:rsid w:val="00A42F79"/>
    <w:rsid w:val="00A43D24"/>
    <w:rsid w:val="00A62715"/>
    <w:rsid w:val="00A70729"/>
    <w:rsid w:val="00A70B29"/>
    <w:rsid w:val="00A87FA6"/>
    <w:rsid w:val="00A91051"/>
    <w:rsid w:val="00A9774D"/>
    <w:rsid w:val="00AA041E"/>
    <w:rsid w:val="00AA416C"/>
    <w:rsid w:val="00AB34B9"/>
    <w:rsid w:val="00AB5F4B"/>
    <w:rsid w:val="00AD022C"/>
    <w:rsid w:val="00AE232D"/>
    <w:rsid w:val="00AE73D4"/>
    <w:rsid w:val="00AF23AC"/>
    <w:rsid w:val="00B10262"/>
    <w:rsid w:val="00B168C8"/>
    <w:rsid w:val="00B217C7"/>
    <w:rsid w:val="00B227C5"/>
    <w:rsid w:val="00B2503A"/>
    <w:rsid w:val="00B27A09"/>
    <w:rsid w:val="00B35FE9"/>
    <w:rsid w:val="00B36DF4"/>
    <w:rsid w:val="00B41A51"/>
    <w:rsid w:val="00B4639F"/>
    <w:rsid w:val="00B55E1A"/>
    <w:rsid w:val="00B80481"/>
    <w:rsid w:val="00BA3E63"/>
    <w:rsid w:val="00BA50E1"/>
    <w:rsid w:val="00BB4E2C"/>
    <w:rsid w:val="00BC0E7D"/>
    <w:rsid w:val="00BC307B"/>
    <w:rsid w:val="00BD3958"/>
    <w:rsid w:val="00BD3BCF"/>
    <w:rsid w:val="00BD59F4"/>
    <w:rsid w:val="00BD7DDC"/>
    <w:rsid w:val="00BE50BA"/>
    <w:rsid w:val="00BE698B"/>
    <w:rsid w:val="00BF0321"/>
    <w:rsid w:val="00C01C80"/>
    <w:rsid w:val="00C01E9C"/>
    <w:rsid w:val="00C10975"/>
    <w:rsid w:val="00C11A7B"/>
    <w:rsid w:val="00C1641A"/>
    <w:rsid w:val="00C214A2"/>
    <w:rsid w:val="00C233B9"/>
    <w:rsid w:val="00C44A54"/>
    <w:rsid w:val="00C510D9"/>
    <w:rsid w:val="00C53F08"/>
    <w:rsid w:val="00C56425"/>
    <w:rsid w:val="00C56EEA"/>
    <w:rsid w:val="00C62895"/>
    <w:rsid w:val="00C64584"/>
    <w:rsid w:val="00C80A65"/>
    <w:rsid w:val="00C8763C"/>
    <w:rsid w:val="00CA0BBF"/>
    <w:rsid w:val="00CA2614"/>
    <w:rsid w:val="00CA7DA5"/>
    <w:rsid w:val="00CB2016"/>
    <w:rsid w:val="00CB5814"/>
    <w:rsid w:val="00CC6F7A"/>
    <w:rsid w:val="00CD22D2"/>
    <w:rsid w:val="00CD6FC3"/>
    <w:rsid w:val="00D0574D"/>
    <w:rsid w:val="00D11A82"/>
    <w:rsid w:val="00D15A23"/>
    <w:rsid w:val="00D160AE"/>
    <w:rsid w:val="00D22CCC"/>
    <w:rsid w:val="00D25A82"/>
    <w:rsid w:val="00D30B17"/>
    <w:rsid w:val="00D31B29"/>
    <w:rsid w:val="00D33812"/>
    <w:rsid w:val="00D36AF6"/>
    <w:rsid w:val="00D50B88"/>
    <w:rsid w:val="00D53590"/>
    <w:rsid w:val="00D60587"/>
    <w:rsid w:val="00D72B04"/>
    <w:rsid w:val="00D76D16"/>
    <w:rsid w:val="00D77A0E"/>
    <w:rsid w:val="00D874EB"/>
    <w:rsid w:val="00DA68FA"/>
    <w:rsid w:val="00DA6B79"/>
    <w:rsid w:val="00DA7B59"/>
    <w:rsid w:val="00DC22DC"/>
    <w:rsid w:val="00DC4D47"/>
    <w:rsid w:val="00DD1244"/>
    <w:rsid w:val="00DD6330"/>
    <w:rsid w:val="00DD73D2"/>
    <w:rsid w:val="00DF193F"/>
    <w:rsid w:val="00DF440D"/>
    <w:rsid w:val="00DF566C"/>
    <w:rsid w:val="00E1275C"/>
    <w:rsid w:val="00E30EA3"/>
    <w:rsid w:val="00E4752F"/>
    <w:rsid w:val="00E506F2"/>
    <w:rsid w:val="00E50E97"/>
    <w:rsid w:val="00E674F2"/>
    <w:rsid w:val="00E7139E"/>
    <w:rsid w:val="00E731FE"/>
    <w:rsid w:val="00E757D4"/>
    <w:rsid w:val="00E8083B"/>
    <w:rsid w:val="00E830E6"/>
    <w:rsid w:val="00E93A70"/>
    <w:rsid w:val="00E97599"/>
    <w:rsid w:val="00EA28F9"/>
    <w:rsid w:val="00EA2D38"/>
    <w:rsid w:val="00EA4753"/>
    <w:rsid w:val="00EA486D"/>
    <w:rsid w:val="00EB4ADB"/>
    <w:rsid w:val="00EB616C"/>
    <w:rsid w:val="00EC384E"/>
    <w:rsid w:val="00EC74F3"/>
    <w:rsid w:val="00ED459E"/>
    <w:rsid w:val="00ED4D38"/>
    <w:rsid w:val="00ED6DAE"/>
    <w:rsid w:val="00EE1C4B"/>
    <w:rsid w:val="00EE25E1"/>
    <w:rsid w:val="00EF329A"/>
    <w:rsid w:val="00F037C1"/>
    <w:rsid w:val="00F13AAD"/>
    <w:rsid w:val="00F16126"/>
    <w:rsid w:val="00F16C1A"/>
    <w:rsid w:val="00F224CA"/>
    <w:rsid w:val="00F35E98"/>
    <w:rsid w:val="00F454A3"/>
    <w:rsid w:val="00F57197"/>
    <w:rsid w:val="00F57869"/>
    <w:rsid w:val="00F67AEA"/>
    <w:rsid w:val="00F74014"/>
    <w:rsid w:val="00F75A2F"/>
    <w:rsid w:val="00F776E5"/>
    <w:rsid w:val="00F91714"/>
    <w:rsid w:val="00F92E21"/>
    <w:rsid w:val="00F932FA"/>
    <w:rsid w:val="00FA52F1"/>
    <w:rsid w:val="00FB7C7B"/>
    <w:rsid w:val="00FC1655"/>
    <w:rsid w:val="00FE28AE"/>
    <w:rsid w:val="00FE3CAF"/>
    <w:rsid w:val="00FF1E78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71A49"/>
  <w15:chartTrackingRefBased/>
  <w15:docId w15:val="{BB716C54-D8FE-4409-BE78-18E2D38D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B07"/>
  </w:style>
  <w:style w:type="paragraph" w:styleId="1">
    <w:name w:val="heading 1"/>
    <w:basedOn w:val="a"/>
    <w:next w:val="a"/>
    <w:link w:val="1Char"/>
    <w:uiPriority w:val="9"/>
    <w:qFormat/>
    <w:rsid w:val="00ED459E"/>
    <w:pPr>
      <w:keepNext/>
      <w:keepLines/>
      <w:spacing w:before="240" w:after="0" w:line="480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ED459E"/>
    <w:pPr>
      <w:keepNext/>
      <w:keepLines/>
      <w:spacing w:before="40" w:after="0" w:line="480" w:lineRule="auto"/>
      <w:outlineLvl w:val="1"/>
    </w:pPr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459E"/>
    <w:pPr>
      <w:keepNext/>
      <w:keepLines/>
      <w:spacing w:before="40" w:after="0" w:line="480" w:lineRule="auto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115"/>
    <w:pPr>
      <w:ind w:left="720"/>
      <w:contextualSpacing/>
    </w:pPr>
  </w:style>
  <w:style w:type="table" w:styleId="a4">
    <w:name w:val="Table Grid"/>
    <w:basedOn w:val="a1"/>
    <w:uiPriority w:val="39"/>
    <w:rsid w:val="008D60B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9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4"/>
    <w:uiPriority w:val="39"/>
    <w:rsid w:val="00BF0321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37027"/>
  </w:style>
  <w:style w:type="paragraph" w:styleId="a6">
    <w:name w:val="footer"/>
    <w:basedOn w:val="a"/>
    <w:link w:val="Char0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37027"/>
  </w:style>
  <w:style w:type="table" w:customStyle="1" w:styleId="TableGrid3">
    <w:name w:val="Table Grid3"/>
    <w:basedOn w:val="a1"/>
    <w:next w:val="a4"/>
    <w:uiPriority w:val="39"/>
    <w:rsid w:val="00595C7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3E6EA3"/>
    <w:pPr>
      <w:widowControl w:val="0"/>
      <w:shd w:val="clear" w:color="auto" w:fill="FFFFFF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customStyle="1" w:styleId="1Char">
    <w:name w:val="제목 1 Char"/>
    <w:basedOn w:val="a0"/>
    <w:link w:val="1"/>
    <w:uiPriority w:val="9"/>
    <w:rsid w:val="00ED459E"/>
    <w:rPr>
      <w:rFonts w:ascii="Times New Roman" w:eastAsiaTheme="majorEastAsia" w:hAnsi="Times New Roman" w:cstheme="majorBidi"/>
      <w:b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036E5C"/>
    <w:pPr>
      <w:outlineLvl w:val="9"/>
    </w:pPr>
  </w:style>
  <w:style w:type="character" w:customStyle="1" w:styleId="2Char">
    <w:name w:val="제목 2 Char"/>
    <w:basedOn w:val="a0"/>
    <w:link w:val="2"/>
    <w:uiPriority w:val="9"/>
    <w:rsid w:val="00ED459E"/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a8">
    <w:name w:val="Balloon Text"/>
    <w:basedOn w:val="a"/>
    <w:link w:val="Char1"/>
    <w:uiPriority w:val="99"/>
    <w:semiHidden/>
    <w:unhideWhenUsed/>
    <w:rsid w:val="0003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6E5C"/>
    <w:rPr>
      <w:rFonts w:ascii="Segoe UI" w:hAnsi="Segoe UI" w:cs="Segoe U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ED459E"/>
    <w:rPr>
      <w:rFonts w:ascii="Times New Roman" w:eastAsiaTheme="majorEastAsia" w:hAnsi="Times New Roman" w:cstheme="majorBidi"/>
      <w:b/>
      <w:sz w:val="28"/>
      <w:szCs w:val="24"/>
    </w:rPr>
  </w:style>
  <w:style w:type="paragraph" w:styleId="10">
    <w:name w:val="toc 1"/>
    <w:basedOn w:val="a"/>
    <w:next w:val="a"/>
    <w:autoRedefine/>
    <w:uiPriority w:val="39"/>
    <w:unhideWhenUsed/>
    <w:rsid w:val="003016A0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3016A0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3016A0"/>
    <w:pPr>
      <w:spacing w:after="100"/>
      <w:ind w:left="440"/>
    </w:pPr>
  </w:style>
  <w:style w:type="character" w:styleId="a9">
    <w:name w:val="Hyperlink"/>
    <w:basedOn w:val="a0"/>
    <w:uiPriority w:val="99"/>
    <w:unhideWhenUsed/>
    <w:rsid w:val="003016A0"/>
    <w:rPr>
      <w:color w:val="0563C1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3016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table of figures"/>
    <w:basedOn w:val="a"/>
    <w:next w:val="a"/>
    <w:uiPriority w:val="99"/>
    <w:unhideWhenUsed/>
    <w:rsid w:val="0023435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4E9E3-E03B-4FCA-87FB-640FBBDF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1814</Words>
  <Characters>10346</Characters>
  <Application>Microsoft Office Word</Application>
  <DocSecurity>0</DocSecurity>
  <Lines>86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Ratrian</dc:creator>
  <cp:keywords/>
  <dc:description/>
  <cp:lastModifiedBy>Gumin Jung</cp:lastModifiedBy>
  <cp:revision>2</cp:revision>
  <cp:lastPrinted>2018-07-10T01:17:00Z</cp:lastPrinted>
  <dcterms:created xsi:type="dcterms:W3CDTF">2021-07-02T01:04:00Z</dcterms:created>
  <dcterms:modified xsi:type="dcterms:W3CDTF">2021-07-02T01:04:00Z</dcterms:modified>
</cp:coreProperties>
</file>